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df" ContentType="application/pdf"/>
  <Override PartName="/word/media/rId32.png" ContentType="image/png"/>
  <Override PartName="/word/media/rId55.pdf" ContentType="application/pdf"/>
  <Override PartName="/word/media/rId35.pdf" ContentType="application/pdf"/>
  <Override PartName="/word/media/rId44.pdf" ContentType="application/pdf"/>
  <Override PartName="/word/media/rId50.pdf" ContentType="application/pdf"/>
  <Override PartName="/word/media/rId51.pdf" ContentType="application/pdf"/>
  <Override PartName="/word/media/rId26.pdf" ContentType="application/pdf"/>
  <Override PartName="/word/media/rId28.png" ContentType="image/png"/>
  <Override PartName="/word/media/rId30.pdf" ContentType="application/pdf"/>
  <Override PartName="/word/media/rId34.pdf" ContentType="application/pdf"/>
  <Override PartName="/word/media/rId64.pdf" ContentType="application/pdf"/>
  <Override PartName="/word/media/rId53.jpg" ContentType="image/jpeg"/>
  <Override PartName="/word/media/rId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einführung"/>
      <w:r>
        <w:t xml:space="preserve">Einführung</w:t>
      </w:r>
      <w:bookmarkEnd w:id="20"/>
    </w:p>
    <w:p>
      <w:pPr>
        <w:pStyle w:val="FirstParagraph"/>
      </w:pPr>
      <w:r>
        <w:t xml:space="preserve">Mithilfe überwachter Produkttests können zwar schon Heute wertvolle Informationen über den zu erwartenden Erfolg eines Produktes getroffen werden, jedoch werden die zur Verfügung gestellten Informationen nur ineffizient genutzt. Eine Erfassung der Emotionen, welche der Tester während des Interviews empfindet, könnte hier wichtige Erkenntnisse liefern. Dieser Ansatz ist nicht neu, in der Regel werden diese bereits vom Interviewer erfasst. Dieser ordnet subjektiv, aufgrund seiner Erfahrung und empathischen Fähigkeiten, das Verhalten seines Gegenübers bestimmten Emotionen zu. Im Sinne der Vergleichbarkeit, sowie der Effizienz ist es jedoch wünschenswert diese Analysen automatisiert durchzuführen.</w:t>
      </w:r>
      <w:r>
        <w:t xml:space="preserve"> </w:t>
      </w:r>
      <w:r>
        <w:t xml:space="preserve">Die Idee des empathischen Computers fasziniert viele Forscher. Die Arbeiten auf diesem Gebiet erschließen das noch relativ junge Gebiet des</w:t>
      </w:r>
      <w:r>
        <w:t xml:space="preserve"> </w:t>
      </w:r>
      <w:r>
        <w:rPr>
          <w:b/>
        </w:rPr>
        <w:t xml:space="preserve">Affective Computings</w:t>
      </w:r>
      <w:r>
        <w:t xml:space="preserve">, welches sich mit der Erkennung von Benutzergefühlen und anderen Stimuli, sowie adäquaten Reaktionen auf diese beschäftigt.</w:t>
      </w:r>
      <w:r>
        <w:t xml:space="preserve">(Schuller 2006)</w:t>
      </w:r>
    </w:p>
    <w:p>
      <w:pPr>
        <w:pStyle w:val="BodyText"/>
      </w:pPr>
      <w:r>
        <w:t xml:space="preserve">Die maschinelle Erkennung von Emotionen ist jedoch aufgrund der Komplexität und der Individualität des menschlichen Verhaltens nicht wirklich trivial, da die Körpersprache bei vielen Menschen, zum Beispiel auch kulturell bedingt, unterschiedlich ausfallen kann. Aber auch innerhalb eines Kulturkreises erweist sich eine solide Klassifizierung von Emotionen als schwierig.</w:t>
      </w:r>
    </w:p>
    <w:p>
      <w:pPr>
        <w:pStyle w:val="BodyText"/>
      </w:pPr>
      <w:r>
        <w:t xml:space="preserve">Um überhaupt eine solche Klassifizierung zu ermöglichen, müssen Emotionen zunächst in Klassen eingeteilt werden und entsprechende Merkmale gefunden werden. Im Bereich der Bilderkennung, bzw. Klassifizierung haben sich in den letzten Jahren künstliche neuronale Netze als führende Technologie durchgesetzt. Diese Arbeit untersucht das Problem der Emotionserkennung mithilfe dieser Netze, genauer gesagt mit</w:t>
      </w:r>
      <w:r>
        <w:t xml:space="preserve"> </w:t>
      </w:r>
      <w:r>
        <w:rPr>
          <w:b/>
        </w:rPr>
        <w:t xml:space="preserve">gefalteten neuronalen Netze</w:t>
      </w:r>
      <w:r>
        <w:t xml:space="preserve"> </w:t>
      </w:r>
      <w:r>
        <w:t xml:space="preserve">(engl.: convolutional neural network).</w:t>
      </w:r>
    </w:p>
    <w:p>
      <w:pPr>
        <w:pStyle w:val="Heading2"/>
      </w:pPr>
      <w:bookmarkStart w:id="21" w:name="eingrenzung"/>
      <w:r>
        <w:t xml:space="preserve">Eingrenzung</w:t>
      </w:r>
      <w:bookmarkEnd w:id="21"/>
    </w:p>
    <w:p>
      <w:pPr>
        <w:pStyle w:val="FirstParagraph"/>
      </w:pPr>
      <w:r>
        <w:t xml:space="preserve">Die Erkennung von Emotionen kann mithilfe von Videodaten auf vielfältige Wege geschehen. So bietet ein Video in der Regel Ton-Daten und Bild-Daten. Aus den gewonnen Ton-Daten können Emotionen anhand von spezifischen Stimmlagen erkannt werden. Des Weiteren kann das Gesprochene mit</w:t>
      </w:r>
      <w:r>
        <w:t xml:space="preserve"> </w:t>
      </w:r>
      <w:r>
        <w:rPr>
          <w:b/>
        </w:rPr>
        <w:t xml:space="preserve">Sprache-zu-Text</w:t>
      </w:r>
      <w:r>
        <w:t xml:space="preserve"> </w:t>
      </w:r>
      <w:r>
        <w:t xml:space="preserve">(engl. Speech-to-Text) Systemen in Text umgewandelt und kontextuell ausgewertet werden.</w:t>
      </w:r>
      <w:r>
        <w:t xml:space="preserve"> </w:t>
      </w:r>
      <w:r>
        <w:t xml:space="preserve">Aus den Bild-Daten können Emotionen aus Gestik, sowie aus Mimik abgeleitet werden. Aufgrund des begrenzten Zeitraums wird lediglich Letzteres ausführlich in dieser Arbeit behandelt.</w:t>
      </w:r>
    </w:p>
    <w:p>
      <w:pPr>
        <w:pStyle w:val="Heading2"/>
      </w:pPr>
      <w:bookmarkStart w:id="22" w:name="ziel-der-untersuchung"/>
      <w:r>
        <w:t xml:space="preserve">Ziel der Untersuchung</w:t>
      </w:r>
      <w:bookmarkEnd w:id="22"/>
    </w:p>
    <w:p>
      <w:pPr>
        <w:pStyle w:val="FirstParagraph"/>
      </w:pPr>
      <w:r>
        <w:t xml:space="preserve">Das Ziel der Arbeit ist es, ein neuronales Netzwerk zu entwerfen und zu trainieren, welches Emotionen von Testern anhand der Mimik</w:t>
      </w:r>
      <w:r>
        <w:t xml:space="preserve"> </w:t>
      </w:r>
      <w:r>
        <w:t xml:space="preserve">“</w:t>
      </w:r>
      <w:r>
        <w:t xml:space="preserve">erkennen</w:t>
      </w:r>
      <w:r>
        <w:t xml:space="preserve">”</w:t>
      </w:r>
      <w:r>
        <w:t xml:space="preserve"> </w:t>
      </w:r>
      <w:r>
        <w:t xml:space="preserve">kann. Dieses soll von einem Webservice genutzt werden, welcher Videodaten von Probanden entgegen nimmt und eine Zeitleiste mit Emotionen zurück gibt. Der Service soll als Prototyp entwickelt werden.</w:t>
      </w:r>
    </w:p>
    <w:p>
      <w:pPr>
        <w:pStyle w:val="BodyText"/>
      </w:pPr>
      <w:r>
        <w:t xml:space="preserve">Zur Realisierung eines solchen Service soll diese Arbeit eine Antwort auf folgende Fragen liefern:</w:t>
      </w:r>
    </w:p>
    <w:p>
      <w:pPr>
        <w:pStyle w:val="Compact"/>
        <w:numPr>
          <w:numId w:val="1001"/>
          <w:ilvl w:val="0"/>
        </w:numPr>
      </w:pPr>
      <w:r>
        <w:t xml:space="preserve">Wie kann man menschliche Emotionen sinnvoll klassifizieren?</w:t>
      </w:r>
    </w:p>
    <w:p>
      <w:pPr>
        <w:pStyle w:val="Compact"/>
        <w:numPr>
          <w:numId w:val="1001"/>
          <w:ilvl w:val="0"/>
        </w:numPr>
      </w:pPr>
      <w:r>
        <w:t xml:space="preserve">Welche Modelle können für diesen Anwendungsfall genutzt und entsprechend spezialisiert werden?</w:t>
      </w:r>
    </w:p>
    <w:p>
      <w:pPr>
        <w:pStyle w:val="Compact"/>
        <w:numPr>
          <w:numId w:val="1001"/>
          <w:ilvl w:val="0"/>
        </w:numPr>
      </w:pPr>
      <w:r>
        <w:t xml:space="preserve">Woher bekommt man entsprechende Trainingsdaten?</w:t>
      </w:r>
    </w:p>
    <w:p>
      <w:pPr>
        <w:pStyle w:val="Heading2"/>
      </w:pPr>
      <w:bookmarkStart w:id="23" w:name="aufbau-der-arbeit"/>
      <w:r>
        <w:t xml:space="preserve">Aufbau der Arbeit</w:t>
      </w:r>
      <w:bookmarkEnd w:id="23"/>
    </w:p>
    <w:p>
      <w:pPr>
        <w:pStyle w:val="FirstParagraph"/>
      </w:pPr>
      <w:r>
        <w:t xml:space="preserve">Die Arbeit gliedert sich in drei Teilbereiche. Zuerst werden die, im Rahmen einer Literatur-Recherche gewonnenen, theoretischen Grundlagen zur Kategorisierung von Emotionen, sowie künstlichen neuronalen Netzen und der Klassifizierung mit deren Hilfe erläutert.</w:t>
      </w:r>
      <w:r>
        <w:t xml:space="preserve"> </w:t>
      </w:r>
    </w:p>
    <w:p>
      <w:pPr>
        <w:pStyle w:val="BodyText"/>
      </w:pPr>
      <w:r>
        <w:t xml:space="preserve">Im darauf Folgenden Teil wird auf Basis der Erkenntnisse des ersten Teils der Entwurf des künstlichen neuronalen Netzes, sowie die Schritte zur Datenbeschaffung und Vermehrung beschrieben. Ferner wird auch auf die gewählte Trainingsmethode, sowie die Implementierung des Webservice eingegangen.</w:t>
      </w:r>
    </w:p>
    <w:p>
      <w:pPr>
        <w:pStyle w:val="BodyText"/>
      </w:pPr>
      <w:r>
        <w:t xml:space="preserve">Der dritte Teil befasst sich mit der Evaluierung des entworfenen Klassifizierers anhand einer tiefer gehenden Analyse</w:t>
      </w:r>
      <w:r>
        <w:t xml:space="preserve"> </w:t>
      </w:r>
      <w:r>
        <w:t xml:space="preserve">. Ein Test des Webservices mit Videodaten von verschiedenen Personen wird durchgeführt um die ausreichende Generalisierung des neuronalen Netzes zu überprüfen.</w:t>
      </w:r>
      <w:r>
        <w:t xml:space="preserve"> </w:t>
      </w:r>
      <w:r>
        <w:t xml:space="preserve"> </w:t>
      </w:r>
    </w:p>
    <w:p>
      <w:pPr>
        <w:pStyle w:val="Heading1"/>
      </w:pPr>
      <w:bookmarkStart w:id="24" w:name="theoretische-grundlagen"/>
      <w:r>
        <w:t xml:space="preserve">Theoretische Grundlagen</w:t>
      </w:r>
      <w:bookmarkEnd w:id="24"/>
    </w:p>
    <w:p>
      <w:pPr>
        <w:pStyle w:val="Heading2"/>
      </w:pPr>
      <w:bookmarkStart w:id="25" w:name="künstliche-neuronale-netze"/>
      <w:r>
        <w:t xml:space="preserve">Künstliche neuronale Netze</w:t>
      </w:r>
      <w:bookmarkEnd w:id="25"/>
    </w:p>
    <w:p>
      <w:pPr>
        <w:pStyle w:val="FirstParagraph"/>
      </w:pPr>
      <w:r>
        <w:t xml:space="preserve">Künstliche neuronale Netze (KNN), auch kurz einfach</w:t>
      </w:r>
      <w:r>
        <w:t xml:space="preserve"> </w:t>
      </w:r>
      <w:r>
        <w:rPr>
          <w:b/>
        </w:rPr>
        <w:t xml:space="preserve">neuronale Netze</w:t>
      </w:r>
      <w:r>
        <w:t xml:space="preserve"> </w:t>
      </w:r>
      <w:r>
        <w:t xml:space="preserve">genannt, bezeichnen einen Ansatz zur Modellierung, welcher im Bereich der künstlichen Intelligenz, genauer im Bereich des maschinellen Lernens seinen Einsatz findet. Das Forschungsgebiet des maschinellen Lernens beschäftigt sich mit einer Klasse von Algorithmen, die anhand von Beispielfällen ein Modell erstellen, welches Inputdaten in Sätze aus Attributen und Eigenschaften kategorisiert</w:t>
      </w:r>
      <w:r>
        <w:t xml:space="preserve"> </w:t>
      </w:r>
      <w:r>
        <w:t xml:space="preserve">(News 2018)</w:t>
      </w:r>
      <w:r>
        <w:t xml:space="preserve">. Ein weiteres Teilgebiet des maschinellen Lernens stellt das tiefe Lernen, engl.:</w:t>
      </w:r>
      <w:r>
        <w:t xml:space="preserve"> </w:t>
      </w:r>
      <w:r>
        <w:rPr>
          <w:i/>
        </w:rPr>
        <w:t xml:space="preserve">Deep Learning</w:t>
      </w:r>
      <w:r>
        <w:t xml:space="preserve">, dar. Abbildung</w:t>
      </w:r>
      <w:r>
        <w:t xml:space="preserve"> </w:t>
      </w:r>
      <w:r>
        <w:t xml:space="preserve"> </w:t>
      </w:r>
      <w:r>
        <w:t xml:space="preserve">zeigt die Einordnung von neuronalen Netzen und</w:t>
      </w:r>
      <w:r>
        <w:t xml:space="preserve"> </w:t>
      </w:r>
      <w:r>
        <w:rPr>
          <w:i/>
        </w:rPr>
        <w:t xml:space="preserve">Deep Learning</w:t>
      </w:r>
      <w:r>
        <w:t xml:space="preserve"> </w:t>
      </w:r>
      <w:r>
        <w:t xml:space="preserve">in das Gebiet der künstlichen Intelligenz.</w:t>
      </w:r>
    </w:p>
    <w:p>
      <w:pPr>
        <w:pStyle w:val="CaptionedFigure"/>
      </w:pPr>
      <w:r>
        <w:drawing>
          <wp:inline>
            <wp:extent cx="3911600" cy="3924300"/>
            <wp:effectExtent b="0" l="0" r="0" t="0"/>
            <wp:docPr descr="Einordnung neuronaler Netze in die künstliche Intelligenz. Quelle: Angelehnt an (News 2018) " title="" id="1" name="Picture"/>
            <a:graphic>
              <a:graphicData uri="http://schemas.openxmlformats.org/drawingml/2006/picture">
                <pic:pic>
                  <pic:nvPicPr>
                    <pic:cNvPr descr="source/figures/ki_ml_dl.pdf" id="0" name="Picture"/>
                    <pic:cNvPicPr>
                      <a:picLocks noChangeArrowheads="1" noChangeAspect="1"/>
                    </pic:cNvPicPr>
                  </pic:nvPicPr>
                  <pic:blipFill>
                    <a:blip r:embed="rId26"/>
                    <a:stretch>
                      <a:fillRect/>
                    </a:stretch>
                  </pic:blipFill>
                  <pic:spPr bwMode="auto">
                    <a:xfrm>
                      <a:off x="0" y="0"/>
                      <a:ext cx="3911600" cy="3924300"/>
                    </a:xfrm>
                    <a:prstGeom prst="rect">
                      <a:avLst/>
                    </a:prstGeom>
                    <a:noFill/>
                    <a:ln w="9525">
                      <a:noFill/>
                      <a:headEnd/>
                      <a:tailEnd/>
                    </a:ln>
                  </pic:spPr>
                </pic:pic>
              </a:graphicData>
            </a:graphic>
          </wp:inline>
        </w:drawing>
      </w:r>
    </w:p>
    <w:p>
      <w:pPr>
        <w:pStyle w:val="ImageCaption"/>
      </w:pPr>
      <w:r>
        <w:t xml:space="preserve">Einordnung neuronaler Netze in die künstliche Intelligenz.</w:t>
      </w:r>
      <w:r>
        <w:t xml:space="preserve"> </w:t>
      </w:r>
      <w:r>
        <w:rPr>
          <w:i/>
        </w:rPr>
        <w:t xml:space="preserve">Quelle: Angelehnt an</w:t>
      </w:r>
      <w:r>
        <w:rPr>
          <w:i/>
        </w:rPr>
        <w:t xml:space="preserve"> </w:t>
      </w:r>
      <w:r>
        <w:rPr>
          <w:i/>
        </w:rPr>
        <w:t xml:space="preserve">(News 2018)</w:t>
      </w:r>
      <w:r>
        <w:t xml:space="preserve"> </w:t>
      </w:r>
    </w:p>
    <w:p>
      <w:pPr>
        <w:pStyle w:val="Heading3"/>
      </w:pPr>
      <w:bookmarkStart w:id="27" w:name="biologisches-vorbild"/>
      <w:r>
        <w:t xml:space="preserve">Biologisches Vorbild</w:t>
      </w:r>
      <w:bookmarkEnd w:id="27"/>
    </w:p>
    <w:p>
      <w:pPr>
        <w:pStyle w:val="FirstParagraph"/>
      </w:pPr>
      <w:r>
        <w:t xml:space="preserve">Der strukturelle Aufbau, sowie die Arbeitsweise von neuronalen Netzen ist der Struktur und Funktionsweise eines Nervensystems, genauer gesagt</w:t>
      </w:r>
      <w:r>
        <w:t xml:space="preserve"> </w:t>
      </w:r>
      <w:r>
        <w:t xml:space="preserve"> </w:t>
      </w:r>
      <w:r>
        <w:t xml:space="preserve">des menschlichen Gehirns, nachempfunden. Daher wird im Folgenden kurz die Funktionsweise eines biologischen neuronalen Netzwerkes skizziert, wie es zum Beispiel in unserem Gehirn zu finden ist.</w:t>
      </w:r>
    </w:p>
    <w:p>
      <w:pPr>
        <w:pStyle w:val="BodyText"/>
      </w:pPr>
      <w:r>
        <w:t xml:space="preserve">“</w:t>
      </w:r>
      <w:r>
        <w:t xml:space="preserve">Ein Neuron ist eine Zelle, die elektrische Aktivität sammelt und weiterleitet.</w:t>
      </w:r>
      <w:r>
        <w:t xml:space="preserve">”</w:t>
      </w:r>
      <w:r>
        <w:t xml:space="preserve"> </w:t>
      </w:r>
      <w:r>
        <w:t xml:space="preserve">(Kruse et al. 2015)</w:t>
      </w:r>
      <w:r>
        <w:t xml:space="preserve"> </w:t>
      </w:r>
      <w:r>
        <w:t xml:space="preserve">Ein stark vereinfachtes Modell eines</w:t>
      </w:r>
      <w:r>
        <w:t xml:space="preserve"> </w:t>
      </w:r>
      <w:r>
        <w:rPr>
          <w:b/>
        </w:rPr>
        <w:t xml:space="preserve">Neurons</w:t>
      </w:r>
      <w:r>
        <w:t xml:space="preserve"> </w:t>
      </w:r>
      <w:r>
        <w:t xml:space="preserve">ist in Abbildung</w:t>
      </w:r>
      <w:r>
        <w:t xml:space="preserve"> </w:t>
      </w:r>
      <w:r>
        <w:t xml:space="preserve"> </w:t>
      </w:r>
      <w:r>
        <w:t xml:space="preserve">zu sehen.</w:t>
      </w:r>
    </w:p>
    <w:p>
      <w:pPr>
        <w:pStyle w:val="CaptionedFigure"/>
      </w:pPr>
      <w:r>
        <w:drawing>
          <wp:inline>
            <wp:extent cx="5334000" cy="2711499"/>
            <wp:effectExtent b="0" l="0" r="0" t="0"/>
            <wp:docPr descr="Darstellung eines biologischen Neurons. Quelle: (Kruse et al. 2015) " title="" id="1" name="Picture"/>
            <a:graphic>
              <a:graphicData uri="http://schemas.openxmlformats.org/drawingml/2006/picture">
                <pic:pic>
                  <pic:nvPicPr>
                    <pic:cNvPr descr="source/figures/neuron.png" id="0" name="Picture"/>
                    <pic:cNvPicPr>
                      <a:picLocks noChangeArrowheads="1" noChangeAspect="1"/>
                    </pic:cNvPicPr>
                  </pic:nvPicPr>
                  <pic:blipFill>
                    <a:blip r:embed="rId28"/>
                    <a:stretch>
                      <a:fillRect/>
                    </a:stretch>
                  </pic:blipFill>
                  <pic:spPr bwMode="auto">
                    <a:xfrm>
                      <a:off x="0" y="0"/>
                      <a:ext cx="5334000" cy="2711499"/>
                    </a:xfrm>
                    <a:prstGeom prst="rect">
                      <a:avLst/>
                    </a:prstGeom>
                    <a:noFill/>
                    <a:ln w="9525">
                      <a:noFill/>
                      <a:headEnd/>
                      <a:tailEnd/>
                    </a:ln>
                  </pic:spPr>
                </pic:pic>
              </a:graphicData>
            </a:graphic>
          </wp:inline>
        </w:drawing>
      </w:r>
    </w:p>
    <w:p>
      <w:pPr>
        <w:pStyle w:val="ImageCaption"/>
      </w:pPr>
      <w:r>
        <w:t xml:space="preserve">Darstellung eines biologischen Neurons.</w:t>
      </w:r>
      <w:r>
        <w:t xml:space="preserve"> </w:t>
      </w:r>
      <w:r>
        <w:rPr>
          <w:i/>
        </w:rPr>
        <w:t xml:space="preserve">Quelle:</w:t>
      </w:r>
      <w:r>
        <w:rPr>
          <w:i/>
        </w:rPr>
        <w:t xml:space="preserve"> </w:t>
      </w:r>
      <w:r>
        <w:rPr>
          <w:i/>
        </w:rPr>
        <w:t xml:space="preserve">(Kruse et al. 2015)</w:t>
      </w:r>
      <w:r>
        <w:t xml:space="preserve"> </w:t>
      </w:r>
    </w:p>
    <w:p>
      <w:pPr>
        <w:pStyle w:val="BodyText"/>
      </w:pPr>
      <w:r>
        <w:t xml:space="preserve">Hier sieht man den Zellkörper, der auch Soma genannt wird. Von ihm aus gehen mehrere Dendriten, sowie das Axon ab. Der Zellkörper ist in der Lage eine interne elektrische Spannung zu speichern. Dabei laden elektrische Signale, die über die Dendriten zum Soma transportiert werden, den Zellkörper auf. Ab einem gewissen Schwellwert jedoch entlädt sich dieser wieder über das Axon, welches mit Dendriten von anderen Neuronen über die Synapsen verbunden ist und lädt diese dadurch auf. So entsteht ein größeres Netzwerk aus Neuronen.</w:t>
      </w:r>
    </w:p>
    <w:p>
      <w:pPr>
        <w:pStyle w:val="BodyText"/>
      </w:pPr>
      <w:r>
        <w:t xml:space="preserve">Die Verbindung zwischen Synapsen und Dendriten ist jedoch nicht perfekt leitend, da es einen</w:t>
      </w:r>
      <w:r>
        <w:t xml:space="preserve"> </w:t>
      </w:r>
      <w:r>
        <w:t xml:space="preserve">“</w:t>
      </w:r>
      <w:r>
        <w:t xml:space="preserve">kleinen Spalt</w:t>
      </w:r>
      <w:r>
        <w:t xml:space="preserve">”</w:t>
      </w:r>
      <w:r>
        <w:t xml:space="preserve"> </w:t>
      </w:r>
      <w:r>
        <w:t xml:space="preserve">zwischen ihnen gibt, welchen die Elektronen nicht ohne Weiteres überwinden können. Dieser ist mit chemischen Substanzen, den sogenannten Neurotransmittern, gefüllt. Diese können durch eine anliegende Spannung ionisiert werden, sodass sie eine Ladung über den Spalt transportieren.</w:t>
      </w:r>
      <w:r>
        <w:t xml:space="preserve"> </w:t>
      </w:r>
      <w:r>
        <w:t xml:space="preserve">(Heinsohn et al. 2012)</w:t>
      </w:r>
      <w:r>
        <w:t xml:space="preserve"> </w:t>
      </w:r>
      <w:r>
        <w:t xml:space="preserve">(News 2018)</w:t>
      </w:r>
    </w:p>
    <w:p>
      <w:pPr>
        <w:pStyle w:val="BodyText"/>
      </w:pPr>
      <w:r>
        <w:t xml:space="preserve">Die Synapsen spielen also in diesem neuronalen Netz eine sehr wichtige Rolle. Sie können ihre Leitfähigkeit verändern, wodurch ein neuronales Netz mithilfe der Anpassung der Leitfähigkeit (der Gewichte) der einzelnen Verbindungen (Synapsen) zwischen den Neuronen lernfähig wird. Denn abhängig von der Leitfähigkeit der einzelnen Synapsen, verändert sich die Reaktion des Netzwerkes auf bestimmte Eingabeinformationen.</w:t>
      </w:r>
    </w:p>
    <w:p>
      <w:pPr>
        <w:pStyle w:val="Heading3"/>
      </w:pPr>
      <w:bookmarkStart w:id="29" w:name="formalisiertes-model"/>
      <w:r>
        <w:t xml:space="preserve">Formalisiertes Model</w:t>
      </w:r>
      <w:bookmarkEnd w:id="29"/>
    </w:p>
    <w:p>
      <w:pPr>
        <w:pStyle w:val="FirstParagraph"/>
      </w:pPr>
      <w:r>
        <w:t xml:space="preserve">Aufgrund dieser vereinfacht beschriebenen Funktionsweise lag es zunächst nahe, ein Neuron formal als</w:t>
      </w:r>
      <w:r>
        <w:t xml:space="preserve"> </w:t>
      </w:r>
      <w:r>
        <w:rPr>
          <w:i/>
        </w:rPr>
        <w:t xml:space="preserve">Schwellenwertelement</w:t>
      </w:r>
      <w:r>
        <w:t xml:space="preserve"> </w:t>
      </w:r>
      <w:r>
        <w:t xml:space="preserve">zu modellieren. Bereits 1943 untersuchten McCulloch und Pitts ein solches Model, weshalb man</w:t>
      </w:r>
      <w:r>
        <w:t xml:space="preserve"> </w:t>
      </w:r>
      <w:r>
        <w:rPr>
          <w:i/>
        </w:rPr>
        <w:t xml:space="preserve">Schwellenwertelemente</w:t>
      </w:r>
      <w:r>
        <w:t xml:space="preserve"> </w:t>
      </w:r>
      <w:r>
        <w:t xml:space="preserve">auch</w:t>
      </w:r>
      <w:r>
        <w:t xml:space="preserve"> </w:t>
      </w:r>
      <w:r>
        <w:rPr>
          <w:i/>
        </w:rPr>
        <w:t xml:space="preserve">McCullock-Pitts-Neuronen</w:t>
      </w:r>
      <w:r>
        <w:t xml:space="preserve"> </w:t>
      </w:r>
      <w:r>
        <w:t xml:space="preserve">nennt. Oft werden</w:t>
      </w:r>
      <w:r>
        <w:t xml:space="preserve"> </w:t>
      </w:r>
      <w:r>
        <w:rPr>
          <w:i/>
        </w:rPr>
        <w:t xml:space="preserve">Schwellenwertelemente</w:t>
      </w:r>
      <w:r>
        <w:t xml:space="preserve"> </w:t>
      </w:r>
      <w:r>
        <w:t xml:space="preserve">auch als</w:t>
      </w:r>
      <w:r>
        <w:t xml:space="preserve"> </w:t>
      </w:r>
      <w:r>
        <w:rPr>
          <w:i/>
        </w:rPr>
        <w:t xml:space="preserve">Perzeptron</w:t>
      </w:r>
      <w:r>
        <w:t xml:space="preserve"> </w:t>
      </w:r>
      <w:r>
        <w:t xml:space="preserve">bezeichnet, obwohl dieses von Rosenblatt entworfene Model eigentlich noch etwas komplexer ist.</w:t>
      </w:r>
      <w:r>
        <w:t xml:space="preserve"> </w:t>
      </w:r>
      <w:r>
        <w:t xml:space="preserve">Der Aufbau eines solchen künstlichen Neurons wird in Abbildung</w:t>
      </w:r>
      <w:r>
        <w:t xml:space="preserve"> </w:t>
      </w:r>
      <w:r>
        <w:t xml:space="preserve"> </w:t>
      </w:r>
      <w:r>
        <w:t xml:space="preserve">gezeigt</w:t>
      </w:r>
      <w:r>
        <w:t xml:space="preserve">(Kruse et al. 2015)</w:t>
      </w:r>
      <w:r>
        <w:t xml:space="preserve">.</w:t>
      </w:r>
    </w:p>
    <w:p>
      <w:pPr>
        <w:pStyle w:val="CaptionedFigure"/>
      </w:pPr>
      <w:r>
        <w:drawing>
          <wp:inline>
            <wp:extent cx="3898900" cy="1866900"/>
            <wp:effectExtent b="0" l="0" r="0" t="0"/>
            <wp:docPr descr="Darstellung eines Perzeptrons - Angelehnt an (Kruse et al. 2015)  " title="" id="1" name="Picture"/>
            <a:graphic>
              <a:graphicData uri="http://schemas.openxmlformats.org/drawingml/2006/picture">
                <pic:pic>
                  <pic:nvPicPr>
                    <pic:cNvPr descr="source/figures/perzeptron.pdf" id="0" name="Picture"/>
                    <pic:cNvPicPr>
                      <a:picLocks noChangeArrowheads="1" noChangeAspect="1"/>
                    </pic:cNvPicPr>
                  </pic:nvPicPr>
                  <pic:blipFill>
                    <a:blip r:embed="rId30"/>
                    <a:stretch>
                      <a:fillRect/>
                    </a:stretch>
                  </pic:blipFill>
                  <pic:spPr bwMode="auto">
                    <a:xfrm>
                      <a:off x="0" y="0"/>
                      <a:ext cx="3898900" cy="1866900"/>
                    </a:xfrm>
                    <a:prstGeom prst="rect">
                      <a:avLst/>
                    </a:prstGeom>
                    <a:noFill/>
                    <a:ln w="9525">
                      <a:noFill/>
                      <a:headEnd/>
                      <a:tailEnd/>
                    </a:ln>
                  </pic:spPr>
                </pic:pic>
              </a:graphicData>
            </a:graphic>
          </wp:inline>
        </w:drawing>
      </w:r>
    </w:p>
    <w:p>
      <w:pPr>
        <w:pStyle w:val="ImageCaption"/>
      </w:pPr>
      <w:r>
        <w:t xml:space="preserve">Darstellung eines Perzeptrons -</w:t>
      </w:r>
      <w:r>
        <w:t xml:space="preserve"> </w:t>
      </w:r>
      <w:r>
        <w:rPr>
          <w:i/>
        </w:rPr>
        <w:t xml:space="preserve">Angelehnt an</w:t>
      </w:r>
      <w:r>
        <w:rPr>
          <w:i/>
        </w:rPr>
        <w:t xml:space="preserve"> </w:t>
      </w:r>
      <w:r>
        <w:rPr>
          <w:i/>
        </w:rPr>
        <w:t xml:space="preserve">(Kruse et al. 2015)</w:t>
      </w:r>
      <w:r>
        <w:rPr>
          <w:i/>
        </w:rPr>
        <w:t xml:space="preserve"> </w:t>
      </w:r>
      <w:r>
        <w:t xml:space="preserve"> </w:t>
      </w:r>
    </w:p>
    <w:p>
      <w:pPr>
        <w:pStyle w:val="BodyText"/>
      </w:pPr>
      <w:r>
        <w:t xml:space="preserve">Den Ausgabewert</w:t>
      </w:r>
      <w:r>
        <w:t xml:space="preserve"> </w:t>
      </w:r>
      <w:r>
        <w:rPr>
          <w:i/>
        </w:rPr>
        <w:t xml:space="preserve">a</w:t>
      </w:r>
      <w:r>
        <w:t xml:space="preserve"> </w:t>
      </w:r>
      <w:r>
        <w:t xml:space="preserve">eines Neurons erhält man durch Anwendung der Aktivierungsfunktion</w:t>
      </w:r>
      <w:r>
        <w:t xml:space="preserve"> </w:t>
      </w:r>
      <m:oMath>
        <m:sSub>
          <m:e>
            <m:r>
              <m:t>f</m:t>
            </m:r>
          </m:e>
          <m:sub>
            <m:r>
              <m:rPr>
                <m:sty m:val="p"/>
              </m:rPr>
              <m:t>a</m:t>
            </m:r>
            <m:r>
              <m:rPr>
                <m:sty m:val="p"/>
              </m:rPr>
              <m:t>c</m:t>
            </m:r>
            <m:r>
              <m:rPr>
                <m:sty m:val="p"/>
              </m:rPr>
              <m:t>t</m:t>
            </m:r>
          </m:sub>
        </m:sSub>
      </m:oMath>
      <w:r>
        <w:t xml:space="preserve"> </w:t>
      </w:r>
      <w:r>
        <w:t xml:space="preserve">auf die interne Ladung des Neurons. Bei klassischen</w:t>
      </w:r>
      <w:r>
        <w:t xml:space="preserve"> </w:t>
      </w:r>
      <w:r>
        <w:rPr>
          <w:i/>
        </w:rPr>
        <w:t xml:space="preserve">Schwellenwertelementen</w:t>
      </w:r>
      <w:r>
        <w:t xml:space="preserve"> </w:t>
      </w:r>
      <w:r>
        <w:t xml:space="preserve">ist die Aktivierungsfunktion typischerweise die</w:t>
      </w:r>
      <w:r>
        <w:t xml:space="preserve"> </w:t>
      </w:r>
      <w:r>
        <w:rPr>
          <w:i/>
        </w:rPr>
        <w:t xml:space="preserve">Sprungfunktion</w:t>
      </w:r>
      <w:r>
        <w:t xml:space="preserve">, welche 1 annimmt sobald die interne Ladung</w:t>
      </w:r>
      <w:r>
        <w:t xml:space="preserve"> </w:t>
      </w:r>
      <m:oMath>
        <m:r>
          <m:t>ϵ</m:t>
        </m:r>
      </m:oMath>
      <w:r>
        <w:t xml:space="preserve"> </w:t>
      </w:r>
      <w:r>
        <w:t xml:space="preserve">eines Neurons den definierten Schwellenwert</w:t>
      </w:r>
      <w:r>
        <w:t xml:space="preserve"> </w:t>
      </w:r>
      <m:oMath>
        <m:r>
          <m:t>θ</m:t>
        </m:r>
      </m:oMath>
      <w:r>
        <w:t xml:space="preserve"> </w:t>
      </w:r>
      <w:r>
        <w:t xml:space="preserve">überschreitet.</w:t>
      </w:r>
    </w:p>
    <w:p>
      <w:pPr>
        <w:pStyle w:val="BodyText"/>
      </w:pPr>
      <w:r>
        <w:t xml:space="preserve">$$
      f_\mathrm{act}(\epsilon,\theta) = \Bigg\{ \begin{tabular}{ll} $1,$ wenn $\epsilon\geq\theta,$ \\$0,$ sonst. \end{tabular}
 $$</w:t>
      </w:r>
    </w:p>
    <w:p>
      <w:pPr>
        <w:pStyle w:val="FirstParagraph"/>
      </w:pPr>
      <w:r>
        <w:t xml:space="preserve">Die interne Ladung</w:t>
      </w:r>
      <w:r>
        <w:t xml:space="preserve"> </w:t>
      </w:r>
      <m:oMath>
        <m:r>
          <m:t>ϵ</m:t>
        </m:r>
      </m:oMath>
      <w:r>
        <w:t xml:space="preserve"> </w:t>
      </w:r>
      <w:r>
        <w:t xml:space="preserve">erhält man, indem man eine gewichtete Summe der Eingabeparameter berechnet. Also das Skalarprodukt eines Eingabevektors</w:t>
      </w:r>
      <w:r>
        <w:t xml:space="preserve"> </w:t>
      </w:r>
      <m:oMath>
        <m:acc>
          <m:accPr>
            <m:chr m:val="⃗"/>
          </m:accPr>
          <m:e>
            <m:r>
              <m:t>x</m:t>
            </m:r>
          </m:e>
        </m:acc>
      </m:oMath>
      <w:r>
        <w:t xml:space="preserve"> </w:t>
      </w:r>
      <w:r>
        <w:t xml:space="preserve">mit den Eingabewerten</w:t>
      </w:r>
      <w:r>
        <w:t xml:space="preserve"> </w:t>
      </w:r>
      <m:oMath>
        <m:sSub>
          <m:e>
            <m:r>
              <m:t>x</m:t>
            </m:r>
          </m:e>
          <m:sub>
            <m:r>
              <m:t>1</m:t>
            </m:r>
          </m:sub>
        </m:sSub>
        <m:r>
          <m:t>,</m:t>
        </m:r>
        <m:r>
          <m:t>.</m:t>
        </m:r>
        <m:r>
          <m:t>.</m:t>
        </m:r>
        <m:r>
          <m:t>.</m:t>
        </m:r>
        <m:r>
          <m:t>,</m:t>
        </m:r>
        <m:sSub>
          <m:e>
            <m:r>
              <m:t>x</m:t>
            </m:r>
          </m:e>
          <m:sub>
            <m:r>
              <m:t>n</m:t>
            </m:r>
          </m:sub>
        </m:sSub>
      </m:oMath>
      <w:r>
        <w:t xml:space="preserve"> </w:t>
      </w:r>
      <w:r>
        <w:t xml:space="preserve">und dem Gewichtsvektor</w:t>
      </w:r>
      <w:r>
        <w:t xml:space="preserve"> </w:t>
      </w:r>
      <m:oMath>
        <m:acc>
          <m:accPr>
            <m:chr m:val="⃗"/>
          </m:accPr>
          <m:e>
            <m:r>
              <m:t>w</m:t>
            </m:r>
          </m:e>
        </m:acc>
      </m:oMath>
      <w:r>
        <w:t xml:space="preserve"> </w:t>
      </w:r>
      <w:r>
        <w:t xml:space="preserve">mit den jeweiligen Gewichten</w:t>
      </w:r>
      <w:r>
        <w:t xml:space="preserve"> </w:t>
      </w:r>
      <m:oMath>
        <m:sSub>
          <m:e>
            <m:r>
              <m:t>w</m:t>
            </m:r>
          </m:e>
          <m:sub>
            <m:r>
              <m:t>1</m:t>
            </m:r>
          </m:sub>
        </m:sSub>
        <m:r>
          <m:t>,</m:t>
        </m:r>
        <m:r>
          <m:t>.</m:t>
        </m:r>
        <m:r>
          <m:t>.</m:t>
        </m:r>
        <m:r>
          <m:t>.</m:t>
        </m:r>
        <m:r>
          <m:t>,</m:t>
        </m:r>
        <m:sSub>
          <m:e>
            <m:r>
              <m:t>w</m:t>
            </m:r>
          </m:e>
          <m:sub>
            <m:r>
              <m:t>n</m:t>
            </m:r>
          </m:sub>
        </m:sSub>
      </m:oMath>
      <w:r>
        <w:t xml:space="preserve">. Zu diesem wird vor Anwendung der Aktivierungsfunktion noch ein sogenannter Bias</w:t>
      </w:r>
      <w:r>
        <w:t xml:space="preserve"> </w:t>
      </w:r>
      <m:oMath>
        <m:r>
          <m:t>b</m:t>
        </m:r>
      </m:oMath>
      <w:r>
        <w:t xml:space="preserve"> </w:t>
      </w:r>
      <w:r>
        <w:t xml:space="preserve">addiert.</w:t>
      </w:r>
    </w:p>
    <w:p>
      <w:pPr>
        <w:pStyle w:val="BodyText"/>
      </w:pPr>
      <m:oMathPara>
        <m:oMathParaPr>
          <m:jc m:val="center"/>
        </m:oMathParaPr>
        <m:oMath>
          <m:r>
            <m:t>ϵ</m:t>
          </m:r>
          <m:r>
            <m:t>=</m:t>
          </m:r>
          <m:nary>
            <m:naryPr>
              <m:chr m:val="∑"/>
              <m:limLoc m:val="undOvr"/>
              <m:subHide m:val="0"/>
              <m:supHide m:val="0"/>
            </m:naryPr>
            <m:sub>
              <m:r>
                <m:t>i</m:t>
              </m:r>
              <m:r>
                <m:t>=</m:t>
              </m:r>
              <m:r>
                <m:t>1</m:t>
              </m:r>
            </m:sub>
            <m:sup>
              <m:r>
                <m:t>n</m:t>
              </m:r>
            </m:sup>
            <m:e>
              <m:sSub>
                <m:e>
                  <m:r>
                    <m:t>w</m:t>
                  </m:r>
                </m:e>
                <m:sub>
                  <m:r>
                    <m:t>i</m:t>
                  </m:r>
                </m:sub>
              </m:sSub>
            </m:e>
          </m:nary>
          <m:sSub>
            <m:e>
              <m:r>
                <m:t>x</m:t>
              </m:r>
            </m:e>
            <m:sub>
              <m:r>
                <m:t>i</m:t>
              </m:r>
            </m:sub>
          </m:sSub>
          <m:r>
            <m:t>+</m:t>
          </m:r>
          <m:r>
            <m:t>b</m:t>
          </m:r>
        </m:oMath>
      </m:oMathPara>
    </w:p>
    <w:p>
      <w:pPr>
        <w:pStyle w:val="FirstParagraph"/>
      </w:pPr>
      <w:r>
        <w:t xml:space="preserve">Der berechnete Ausgabewert</w:t>
      </w:r>
      <w:r>
        <w:t xml:space="preserve"> </w:t>
      </w:r>
      <w:r>
        <w:rPr>
          <w:i/>
        </w:rPr>
        <w:t xml:space="preserve">a</w:t>
      </w:r>
      <w:r>
        <w:t xml:space="preserve"> </w:t>
      </w:r>
      <w:r>
        <w:t xml:space="preserve">dient wiederum als ein Eingabewert</w:t>
      </w:r>
      <w:r>
        <w:t xml:space="preserve"> </w:t>
      </w:r>
      <w:r>
        <w:rPr>
          <w:i/>
        </w:rPr>
        <w:t xml:space="preserve">x_i</w:t>
      </w:r>
      <w:r>
        <w:t xml:space="preserve"> </w:t>
      </w:r>
      <w:r>
        <w:t xml:space="preserve">für eines oder mehrere weitere Neuronen im künstlichen neuronalen Netzwerk.</w:t>
      </w:r>
    </w:p>
    <w:p>
      <w:pPr>
        <w:pStyle w:val="Heading3"/>
      </w:pPr>
      <w:bookmarkStart w:id="31" w:name="aktivierungsfunktionen"/>
      <w:r>
        <w:t xml:space="preserve">Aktivierungsfunktionen</w:t>
      </w:r>
      <w:bookmarkEnd w:id="31"/>
    </w:p>
    <w:p>
      <w:pPr>
        <w:pStyle w:val="FirstParagraph"/>
      </w:pPr>
      <w:r>
        <w:t xml:space="preserve">Die Wahl der Aktivierungsfunktion spielt eine wichtige Rolle bei der Modellierung eines KNN´s, denn sie bringt die Eingabewerte in Relation mit dem späteren Ausgabewert des Neurons.</w:t>
      </w:r>
      <w:r>
        <w:t xml:space="preserve"> </w:t>
      </w:r>
      <w:r>
        <w:t xml:space="preserve">Die Aktivierungsfunktion soll eine nicht-lineare Komponente in das neuronale Netzwerk bringen, da es ansonsten ausschließlich möglich wäre, linear lösbare Probleme zu lösen</w:t>
      </w:r>
      <w:r>
        <w:t xml:space="preserve"> </w:t>
      </w:r>
      <w:r>
        <w:t xml:space="preserve">(Gupta &amp; Reddi 2013)</w:t>
      </w:r>
      <w:r>
        <w:t xml:space="preserve">.</w:t>
      </w:r>
      <w:r>
        <w:t xml:space="preserve"> </w:t>
      </w:r>
      <w:r>
        <w:t xml:space="preserve">Einige Beispiele für im Umfeld von maschinellen Lernen häufig verwendete Aktivierungsfunktionen sind in Abbildung</w:t>
      </w:r>
      <w:r>
        <w:t xml:space="preserve"> </w:t>
      </w:r>
      <w:r>
        <w:t xml:space="preserve"> </w:t>
      </w:r>
      <w:r>
        <w:t xml:space="preserve">zu sehen.</w:t>
      </w:r>
    </w:p>
    <w:p>
      <w:pPr>
        <w:pStyle w:val="CaptionedFigure"/>
      </w:pPr>
      <w:r>
        <w:drawing>
          <wp:inline>
            <wp:extent cx="5334000" cy="1310375"/>
            <wp:effectExtent b="0" l="0" r="0" t="0"/>
            <wp:docPr descr="Beispiele für Aktivierungsfunktionen." title="" id="1" name="Picture"/>
            <a:graphic>
              <a:graphicData uri="http://schemas.openxmlformats.org/drawingml/2006/picture">
                <pic:pic>
                  <pic:nvPicPr>
                    <pic:cNvPr descr="source/figures/aktivierungsfunktionen.png" id="0" name="Picture"/>
                    <pic:cNvPicPr>
                      <a:picLocks noChangeArrowheads="1" noChangeAspect="1"/>
                    </pic:cNvPicPr>
                  </pic:nvPicPr>
                  <pic:blipFill>
                    <a:blip r:embed="rId32"/>
                    <a:stretch>
                      <a:fillRect/>
                    </a:stretch>
                  </pic:blipFill>
                  <pic:spPr bwMode="auto">
                    <a:xfrm>
                      <a:off x="0" y="0"/>
                      <a:ext cx="5334000" cy="1310375"/>
                    </a:xfrm>
                    <a:prstGeom prst="rect">
                      <a:avLst/>
                    </a:prstGeom>
                    <a:noFill/>
                    <a:ln w="9525">
                      <a:noFill/>
                      <a:headEnd/>
                      <a:tailEnd/>
                    </a:ln>
                  </pic:spPr>
                </pic:pic>
              </a:graphicData>
            </a:graphic>
          </wp:inline>
        </w:drawing>
      </w:r>
    </w:p>
    <w:p>
      <w:pPr>
        <w:pStyle w:val="ImageCaption"/>
      </w:pPr>
      <w:r>
        <w:t xml:space="preserve">Beispiele für Aktivierungsfunktionen.</w:t>
      </w:r>
    </w:p>
    <w:p>
      <w:pPr>
        <w:pStyle w:val="Heading3"/>
      </w:pPr>
      <w:bookmarkStart w:id="33" w:name="aufbau-und-funktionsweise"/>
      <w:r>
        <w:t xml:space="preserve">Aufbau und Funktionsweise</w:t>
      </w:r>
      <w:bookmarkEnd w:id="33"/>
    </w:p>
    <w:p>
      <w:pPr>
        <w:pStyle w:val="FirstParagraph"/>
      </w:pPr>
      <w:r>
        <w:t xml:space="preserve">Bei der Betrachtung neuronaler Netze werden diese typischerweise als gerichtete Graphen dargestellt.</w:t>
      </w:r>
      <w:r>
        <w:t xml:space="preserve"> </w:t>
      </w:r>
      <w:r>
        <w:t xml:space="preserve">Ein Graph besteht im Allgemeinen aus einem oder mehreren Knoten und Kanten. Die Kanten verbinden die einzelnen Knoten. Die Kanten eines Graphen können ungerichtet oder gerichtet sein. Bei einer ungerichteten Kante existiert eine Verbindung zwischen den Knoten in beide Richtungen, bei einem gerichteten jedoch immer nur in eine. Man spricht auch von einem gerichteten oder ungerichteten Graphen, wenn dieser nur gerichtete oder ungerichtete Kanten enthält</w:t>
      </w:r>
      <w:r>
        <w:t xml:space="preserve"> </w:t>
      </w:r>
      <w:r>
        <w:t xml:space="preserve">(Goodfellow et al. 2016)</w:t>
      </w:r>
      <w:r>
        <w:t xml:space="preserve">.</w:t>
      </w:r>
    </w:p>
    <w:p>
      <w:pPr>
        <w:pStyle w:val="BodyText"/>
      </w:pPr>
      <w:r>
        <w:t xml:space="preserve">Bei der Darstellung eines neuronalen Netzes symbolisieren die Knoten die einzelnen Neuronen und die gerichteten Kanten die Synapsen bzw. die Verbindungen.</w:t>
      </w:r>
      <w:r>
        <w:t xml:space="preserve"> </w:t>
      </w:r>
      <w:r>
        <w:t xml:space="preserve">Ein neuronales Netz wird in der Regel aufgeteilt in eine Eingabe-, sowie eine Ausgabeschicht (engl.:</w:t>
      </w:r>
      <w:r>
        <w:t xml:space="preserve"> </w:t>
      </w:r>
      <w:r>
        <w:rPr>
          <w:i/>
        </w:rPr>
        <w:t xml:space="preserve">Input-/Output-Layer</w:t>
      </w:r>
      <w:r>
        <w:t xml:space="preserve">) und optional eine oder mehrere versteckte Schichten (engl.:</w:t>
      </w:r>
      <w:r>
        <w:t xml:space="preserve"> </w:t>
      </w:r>
      <w:r>
        <w:rPr>
          <w:i/>
        </w:rPr>
        <w:t xml:space="preserve">hidden Layer</w:t>
      </w:r>
      <w:r>
        <w:t xml:space="preserve">). Jede dieser Schichten (engl.:</w:t>
      </w:r>
      <w:r>
        <w:t xml:space="preserve"> </w:t>
      </w:r>
      <w:r>
        <w:rPr>
          <w:i/>
        </w:rPr>
        <w:t xml:space="preserve">Layer</w:t>
      </w:r>
      <w:r>
        <w:t xml:space="preserve">) kann ein oder mehrere Neuronen enthalten. Man bezeichnet die Anzahl der Schichten als die</w:t>
      </w:r>
      <w:r>
        <w:t xml:space="preserve"> </w:t>
      </w:r>
      <w:r>
        <w:rPr>
          <w:i/>
        </w:rPr>
        <w:t xml:space="preserve">Tiefe</w:t>
      </w:r>
      <w:r>
        <w:t xml:space="preserve"> </w:t>
      </w:r>
      <m:oMath>
        <m:r>
          <m:t>L</m:t>
        </m:r>
      </m:oMath>
      <w:r>
        <w:t xml:space="preserve"> </w:t>
      </w:r>
      <w:r>
        <w:t xml:space="preserve">des Netzwerkes, wobei die Eingabeschicht nicht berücksichtigt wird.</w:t>
      </w:r>
    </w:p>
    <w:p>
      <w:pPr>
        <w:pStyle w:val="BodyText"/>
      </w:pPr>
      <w:r>
        <w:t xml:space="preserve">Abbildung</w:t>
      </w:r>
      <w:r>
        <w:t xml:space="preserve"> </w:t>
      </w:r>
      <w:r>
        <w:t xml:space="preserve"> </w:t>
      </w:r>
      <w:r>
        <w:t xml:space="preserve">zeigt ein einfaches neuronales Netz mit 3 Eingängen, einem</w:t>
      </w:r>
      <w:r>
        <w:t xml:space="preserve"> </w:t>
      </w:r>
      <w:r>
        <w:rPr>
          <w:i/>
        </w:rPr>
        <w:t xml:space="preserve">hidden Layer</w:t>
      </w:r>
      <w:r>
        <w:t xml:space="preserve"> </w:t>
      </w:r>
      <w:r>
        <w:t xml:space="preserve">und einem</w:t>
      </w:r>
      <w:r>
        <w:t xml:space="preserve"> </w:t>
      </w:r>
      <w:r>
        <w:rPr>
          <w:i/>
        </w:rPr>
        <w:t xml:space="preserve">Output Layer</w:t>
      </w:r>
      <w:r>
        <w:t xml:space="preserve">.</w:t>
      </w:r>
    </w:p>
    <w:p>
      <w:pPr>
        <w:pStyle w:val="CaptionedFigure"/>
      </w:pPr>
      <w:r>
        <w:drawing>
          <wp:inline>
            <wp:extent cx="4165600" cy="2159000"/>
            <wp:effectExtent b="0" l="0" r="0" t="0"/>
            <wp:docPr descr="neuronales Netz mit 3 Eingängen, 1 versteckten Schicht und einem Ausgangsknoten - Angelehnt an (Ng 2017)  " title="" id="1" name="Picture"/>
            <a:graphic>
              <a:graphicData uri="http://schemas.openxmlformats.org/drawingml/2006/picture">
                <pic:pic>
                  <pic:nvPicPr>
                    <pic:cNvPr descr="source/figures/simple_nn.pdf" id="0" name="Picture"/>
                    <pic:cNvPicPr>
                      <a:picLocks noChangeArrowheads="1" noChangeAspect="1"/>
                    </pic:cNvPicPr>
                  </pic:nvPicPr>
                  <pic:blipFill>
                    <a:blip r:embed="rId34"/>
                    <a:stretch>
                      <a:fillRect/>
                    </a:stretch>
                  </pic:blipFill>
                  <pic:spPr bwMode="auto">
                    <a:xfrm>
                      <a:off x="0" y="0"/>
                      <a:ext cx="4165600" cy="2159000"/>
                    </a:xfrm>
                    <a:prstGeom prst="rect">
                      <a:avLst/>
                    </a:prstGeom>
                    <a:noFill/>
                    <a:ln w="9525">
                      <a:noFill/>
                      <a:headEnd/>
                      <a:tailEnd/>
                    </a:ln>
                  </pic:spPr>
                </pic:pic>
              </a:graphicData>
            </a:graphic>
          </wp:inline>
        </w:drawing>
      </w:r>
    </w:p>
    <w:p>
      <w:pPr>
        <w:pStyle w:val="ImageCaption"/>
      </w:pPr>
      <w:r>
        <w:t xml:space="preserve">neuronales Netz mit 3 Eingängen, 1 versteckten Schicht und einem Ausgangsknoten -</w:t>
      </w:r>
      <w:r>
        <w:t xml:space="preserve"> </w:t>
      </w:r>
      <w:r>
        <w:rPr>
          <w:i/>
        </w:rPr>
        <w:t xml:space="preserve">Angelehnt an</w:t>
      </w:r>
      <w:r>
        <w:rPr>
          <w:i/>
        </w:rPr>
        <w:t xml:space="preserve"> </w:t>
      </w:r>
      <w:r>
        <w:rPr>
          <w:i/>
        </w:rPr>
        <w:t xml:space="preserve">(Ng 2017)</w:t>
      </w:r>
      <w:r>
        <w:rPr>
          <w:i/>
        </w:rPr>
        <w:t xml:space="preserve"> </w:t>
      </w:r>
      <w:r>
        <w:t xml:space="preserve"> </w:t>
      </w:r>
    </w:p>
    <w:p>
      <w:pPr>
        <w:pStyle w:val="BodyText"/>
      </w:pPr>
      <w:r>
        <w:t xml:space="preserve">Anhand des Beispiels eines neuronalen Netzes zur Klassifizierung von Hundebildern soll im Folgenden die grundsätzliche Funktionsweise der einzelnen Schichten beschrieben werden.</w:t>
      </w:r>
      <w:r>
        <w:t xml:space="preserve"> </w:t>
      </w:r>
      <w:r>
        <w:t xml:space="preserve">Zunächst nimmt die Eingabeschicht die benötigten Informationen von außen entgegen, zum Beispiel die numerisch dargestellten Pixel eines Hundebildes. Die Eingabedaten werden durch die versteckten Schichten geleitet und entsprechend verändert, bis sie zur Ausgabeschicht gelangen, welche nun ein Ergebnis anhand der Eingabewerte liefert. In unserem einfachen Beispiel zur Feststellung, ob es sich um ein Hundebild handelt oder nicht (binäre Klassifikation), würde eine Zahl zwischen 0 und 1 ausgegeben, welche der Wahrscheinlichkeit entspricht, dass das eingegebene Bild einen Hund darstellt.</w:t>
      </w:r>
    </w:p>
    <w:p>
      <w:pPr>
        <w:pStyle w:val="BodyText"/>
      </w:pPr>
      <w:r>
        <w:t xml:space="preserve">Bei einer Klassifizierung mit mehr als 2 Klassen (z.B. Hund, Katze oder keines von beidem) entspricht das Ergebnis einem Ausgabevektor aus Wahrscheinlichkeiten für jede Klasse. Die Summe der ausgegebenen Wahrscheinlichkeiten entspricht stets 1. Letzteres Beispiel ist in Abbildung</w:t>
      </w:r>
      <w:r>
        <w:t xml:space="preserve"> </w:t>
      </w:r>
      <w:r>
        <w:t xml:space="preserve"> </w:t>
      </w:r>
      <w:r>
        <w:t xml:space="preserve">vereinfacht dargestellt.</w:t>
      </w:r>
    </w:p>
    <w:p>
      <w:pPr>
        <w:pStyle w:val="CaptionedFigure"/>
      </w:pPr>
      <w:r>
        <w:drawing>
          <wp:inline>
            <wp:extent cx="5334000" cy="3686256"/>
            <wp:effectExtent b="0" l="0" r="0" t="0"/>
            <wp:docPr descr="Hunde-/Katzen-Klassifizierer - Angelehnt an (Kirste &amp; Schürholz 2018) " title="" id="1" name="Picture"/>
            <a:graphic>
              <a:graphicData uri="http://schemas.openxmlformats.org/drawingml/2006/picture">
                <pic:pic>
                  <pic:nvPicPr>
                    <pic:cNvPr descr="source/figures/classifier.pdf" id="0" name="Picture"/>
                    <pic:cNvPicPr>
                      <a:picLocks noChangeArrowheads="1" noChangeAspect="1"/>
                    </pic:cNvPicPr>
                  </pic:nvPicPr>
                  <pic:blipFill>
                    <a:blip r:embed="rId35"/>
                    <a:stretch>
                      <a:fillRect/>
                    </a:stretch>
                  </pic:blipFill>
                  <pic:spPr bwMode="auto">
                    <a:xfrm>
                      <a:off x="0" y="0"/>
                      <a:ext cx="5334000" cy="3686256"/>
                    </a:xfrm>
                    <a:prstGeom prst="rect">
                      <a:avLst/>
                    </a:prstGeom>
                    <a:noFill/>
                    <a:ln w="9525">
                      <a:noFill/>
                      <a:headEnd/>
                      <a:tailEnd/>
                    </a:ln>
                  </pic:spPr>
                </pic:pic>
              </a:graphicData>
            </a:graphic>
          </wp:inline>
        </w:drawing>
      </w:r>
    </w:p>
    <w:p>
      <w:pPr>
        <w:pStyle w:val="ImageCaption"/>
      </w:pPr>
      <w:r>
        <w:t xml:space="preserve">Hunde-/Katzen-Klassifizierer -</w:t>
      </w:r>
      <w:r>
        <w:t xml:space="preserve"> </w:t>
      </w:r>
      <w:r>
        <w:rPr>
          <w:i/>
        </w:rPr>
        <w:t xml:space="preserve">Angelehnt an</w:t>
      </w:r>
      <w:r>
        <w:rPr>
          <w:i/>
        </w:rPr>
        <w:t xml:space="preserve"> </w:t>
      </w:r>
      <w:r>
        <w:rPr>
          <w:i/>
        </w:rPr>
        <w:t xml:space="preserve">(Kirste &amp; Schürholz 2018)</w:t>
      </w:r>
      <w:r>
        <w:t xml:space="preserve"> </w:t>
      </w:r>
    </w:p>
    <w:p>
      <w:pPr>
        <w:pStyle w:val="Heading3"/>
      </w:pPr>
      <w:bookmarkStart w:id="36" w:name="training"/>
      <w:r>
        <w:t xml:space="preserve">Training</w:t>
      </w:r>
      <w:bookmarkEnd w:id="36"/>
    </w:p>
    <w:p>
      <w:pPr>
        <w:pStyle w:val="FirstParagraph"/>
      </w:pPr>
      <w:r>
        <w:t xml:space="preserve">Eine grundlegende Eigenschaft eines KNN ist, dass man es trainieren kann. Während der Trainingsphase</w:t>
      </w:r>
      <w:r>
        <w:t xml:space="preserve"> </w:t>
      </w:r>
      <w:r>
        <w:rPr>
          <w:i/>
        </w:rPr>
        <w:t xml:space="preserve">lernt</w:t>
      </w:r>
      <w:r>
        <w:t xml:space="preserve"> </w:t>
      </w:r>
      <w:r>
        <w:t xml:space="preserve">das neuronale Netz anhand von Eingabedaten passende Ausgabedaten zu liefern.</w:t>
      </w:r>
    </w:p>
    <w:p>
      <w:pPr>
        <w:pStyle w:val="BodyText"/>
      </w:pPr>
      <w:r>
        <w:t xml:space="preserve">Das Wort</w:t>
      </w:r>
      <w:r>
        <w:t xml:space="preserve"> </w:t>
      </w:r>
      <w:r>
        <w:rPr>
          <w:i/>
        </w:rPr>
        <w:t xml:space="preserve">lernen</w:t>
      </w:r>
      <w:r>
        <w:t xml:space="preserve"> </w:t>
      </w:r>
      <w:r>
        <w:t xml:space="preserve">ist ein starker Begriff, da man leicht auf die Idee kommen könnte, die Maschine (oder das KNN) würde analog zum Menschen eine neue Fertigkeit, wie zum Beispiel Zeichnen oder das Verstehen einer fremden Sprache, erlernen.</w:t>
      </w:r>
      <w:r>
        <w:t xml:space="preserve"> </w:t>
      </w:r>
      <w:r>
        <w:t xml:space="preserve">Bei der herkömmlichen Entwicklung von Programmen ist der Großteil des Programmverhaltens durch den Programmierer klar vorgegeben. Das bedeutet, der Entwickler setzt klare Regeln für die Lösung eines entsprechenden Problems.</w:t>
      </w:r>
    </w:p>
    <w:p>
      <w:pPr>
        <w:pStyle w:val="BodyText"/>
      </w:pPr>
      <w:r>
        <w:t xml:space="preserve">Beim machinellen Lernen dagegen verwendet man bestimmte Regeln zur Anpassung von Parametern anhand gegebener Daten</w:t>
      </w:r>
      <w:r>
        <w:t xml:space="preserve"> </w:t>
      </w:r>
      <w:r>
        <w:t xml:space="preserve">(Gupta &amp; Reddi 2013)</w:t>
      </w:r>
      <w:r>
        <w:t xml:space="preserve">.</w:t>
      </w:r>
    </w:p>
    <w:p>
      <w:pPr>
        <w:pStyle w:val="BodyText"/>
      </w:pPr>
      <w:r>
        <w:t xml:space="preserve">Genauer bedeutet das, dass je nach Art der verfügbaren Daten innerhalb eines Trainingsprozesses die einzelnen Gewichte und Biase des neuronalen Netzes anhand von bestimmten Regeln angepasst werden.</w:t>
      </w:r>
      <w:r>
        <w:t xml:space="preserve"> </w:t>
      </w:r>
      <w:r>
        <w:t xml:space="preserve">Man unterscheidet bei den den Trainings- bzw. Lernverfahren im Allgemeinen zwischen überwachtem, unüberwachtem und</w:t>
      </w:r>
      <w:r>
        <w:t xml:space="preserve"> </w:t>
      </w:r>
      <w:r>
        <w:rPr>
          <w:i/>
        </w:rPr>
        <w:t xml:space="preserve">reinforcement learning</w:t>
      </w:r>
      <w:r>
        <w:t xml:space="preserve">.</w:t>
      </w:r>
    </w:p>
    <w:p>
      <w:pPr>
        <w:pStyle w:val="Heading4"/>
      </w:pPr>
      <w:bookmarkStart w:id="37" w:name="überwachtes-lernen-supervised-learning"/>
      <w:r>
        <w:t xml:space="preserve">Überwachtes Lernen (</w:t>
      </w:r>
      <w:r>
        <w:rPr>
          <w:i/>
        </w:rPr>
        <w:t xml:space="preserve">supervised learning</w:t>
      </w:r>
      <w:r>
        <w:t xml:space="preserve">):</w:t>
      </w:r>
      <w:bookmarkEnd w:id="37"/>
    </w:p>
    <w:p>
      <w:pPr>
        <w:pStyle w:val="FirstParagraph"/>
      </w:pPr>
      <w:r>
        <w:t xml:space="preserve">Das überwachte Lernen ist die einfachste Trainingsmethode für neuronale Netze. Hierzu benötigt man einen Datensatz, in welchem sich sowohl die Eingangsdaten, als auch auch die dazu passende Ausgabe befindet. Hierbei werden in mehreren Durchläufen (Epochen) die Eingabewerte dem neuronalen Netzwerk präsentiert und der</w:t>
      </w:r>
      <w:r>
        <w:t xml:space="preserve"> </w:t>
      </w:r>
      <w:r>
        <w:rPr>
          <w:i/>
        </w:rPr>
        <w:t xml:space="preserve">Netzwerkfehler</w:t>
      </w:r>
      <w:r>
        <w:t xml:space="preserve"> </w:t>
      </w:r>
      <w:r>
        <w:t xml:space="preserve">berechnet. Der Trainingsprozess hat das Ziel den</w:t>
      </w:r>
      <w:r>
        <w:t xml:space="preserve"> </w:t>
      </w:r>
      <w:r>
        <w:rPr>
          <w:i/>
        </w:rPr>
        <w:t xml:space="preserve">Netzwerkfehler</w:t>
      </w:r>
      <w:r>
        <w:t xml:space="preserve"> </w:t>
      </w:r>
      <w:r>
        <w:t xml:space="preserve">mit jeder Epoche zu verringern und diesen dadurch zu minimieren.</w:t>
      </w:r>
      <w:r>
        <w:t xml:space="preserve"> </w:t>
      </w:r>
      <w:r>
        <w:t xml:space="preserve">Der</w:t>
      </w:r>
      <w:r>
        <w:t xml:space="preserve"> </w:t>
      </w:r>
      <w:r>
        <w:rPr>
          <w:i/>
        </w:rPr>
        <w:t xml:space="preserve">Netzwerkfehler</w:t>
      </w:r>
      <w:r>
        <w:t xml:space="preserve"> </w:t>
      </w:r>
      <w:r>
        <w:t xml:space="preserve">kann mit Hilfe von unterschiedlichen Kosten-Funktionen berechnet werden.</w:t>
      </w:r>
      <w:r>
        <w:t xml:space="preserve"> </w:t>
      </w:r>
      <w:r>
        <w:t xml:space="preserve">Typische Beispiele für Probleme, welche mit</w:t>
      </w:r>
      <w:r>
        <w:t xml:space="preserve"> </w:t>
      </w:r>
      <w:r>
        <w:rPr>
          <w:i/>
        </w:rPr>
        <w:t xml:space="preserve">supervised learning</w:t>
      </w:r>
      <w:r>
        <w:t xml:space="preserve"> </w:t>
      </w:r>
      <w:r>
        <w:t xml:space="preserve">gelöst werden, sind Probleme der Regression oder Klassifizierung.</w:t>
      </w:r>
    </w:p>
    <w:p>
      <w:pPr>
        <w:pStyle w:val="Heading4"/>
      </w:pPr>
      <w:bookmarkStart w:id="38" w:name="X3b1fc5ae0e4087b9312a0c3bb98a96585367def"/>
      <w:r>
        <w:t xml:space="preserve">Unüberwachtes Lernen (</w:t>
      </w:r>
      <w:r>
        <w:rPr>
          <w:i/>
        </w:rPr>
        <w:t xml:space="preserve">unsupervised learning</w:t>
      </w:r>
      <w:r>
        <w:t xml:space="preserve">):</w:t>
      </w:r>
      <w:bookmarkEnd w:id="38"/>
    </w:p>
    <w:p>
      <w:pPr>
        <w:pStyle w:val="FirstParagraph"/>
      </w:pPr>
      <w:r>
        <w:t xml:space="preserve">Das Gegenstück zum</w:t>
      </w:r>
      <w:r>
        <w:t xml:space="preserve"> </w:t>
      </w:r>
      <w:r>
        <w:rPr>
          <w:i/>
        </w:rPr>
        <w:t xml:space="preserve">supervised learning</w:t>
      </w:r>
      <w:r>
        <w:t xml:space="preserve"> </w:t>
      </w:r>
      <w:r>
        <w:t xml:space="preserve">ist das</w:t>
      </w:r>
      <w:r>
        <w:t xml:space="preserve"> </w:t>
      </w:r>
      <w:r>
        <w:rPr>
          <w:i/>
        </w:rPr>
        <w:t xml:space="preserve">unsupervised learning</w:t>
      </w:r>
      <w:r>
        <w:t xml:space="preserve">.</w:t>
      </w:r>
      <w:r>
        <w:t xml:space="preserve"> </w:t>
      </w:r>
      <w:r>
        <w:t xml:space="preserve">Hierbei werden dem Netzwerk in jedem Schritt Trainingsdaten gezeigt, ohne jedoch den Zielausgabewert zu kennen. Das Netz</w:t>
      </w:r>
      <w:r>
        <w:t xml:space="preserve"> </w:t>
      </w:r>
      <w:r>
        <w:rPr>
          <w:i/>
        </w:rPr>
        <w:t xml:space="preserve">lernt</w:t>
      </w:r>
      <w:r>
        <w:t xml:space="preserve"> </w:t>
      </w:r>
      <w:r>
        <w:t xml:space="preserve">in diesen Daten bestimmte Strukturen oder Muster zu erkennen.</w:t>
      </w:r>
    </w:p>
    <w:p>
      <w:pPr>
        <w:pStyle w:val="BodyText"/>
      </w:pPr>
      <w:r>
        <w:t xml:space="preserve">Beispiele für Probleme des unüberwachten Lernens sind die Erkennung von Ausreißern oder generative Modelle, welche neue Daten nach Art der Trainingsdaten generieren.</w:t>
      </w:r>
    </w:p>
    <w:p>
      <w:pPr>
        <w:pStyle w:val="Heading4"/>
      </w:pPr>
      <w:bookmarkStart w:id="39" w:name="reinforcement-learning"/>
      <w:r>
        <w:t xml:space="preserve">Reinforcement learning:</w:t>
      </w:r>
      <w:bookmarkEnd w:id="39"/>
    </w:p>
    <w:p>
      <w:pPr>
        <w:pStyle w:val="FirstParagraph"/>
      </w:pPr>
      <w:r>
        <w:t xml:space="preserve">Beim</w:t>
      </w:r>
      <w:r>
        <w:t xml:space="preserve"> </w:t>
      </w:r>
      <w:r>
        <w:rPr>
          <w:i/>
        </w:rPr>
        <w:t xml:space="preserve">reinforcement learning</w:t>
      </w:r>
      <w:r>
        <w:t xml:space="preserve"> </w:t>
      </w:r>
      <w:r>
        <w:t xml:space="preserve">wird dem neuronalen Netz, ähnlich wie beim überwachten Lernen, während des Lernprozesses ein Feedback gegeben. Die Ausgabe eines Reinforcement learning Models wird als</w:t>
      </w:r>
      <w:r>
        <w:t xml:space="preserve"> </w:t>
      </w:r>
      <w:r>
        <w:rPr>
          <w:i/>
        </w:rPr>
        <w:t xml:space="preserve">action</w:t>
      </w:r>
      <w:r>
        <w:t xml:space="preserve"> </w:t>
      </w:r>
      <w:r>
        <w:t xml:space="preserve">bezeichnet. Das Label (Zielwert beim überwachten Lernen) für einen Eingabewert wird als</w:t>
      </w:r>
      <w:r>
        <w:t xml:space="preserve"> </w:t>
      </w:r>
      <w:r>
        <w:rPr>
          <w:i/>
        </w:rPr>
        <w:t xml:space="preserve">reward</w:t>
      </w:r>
      <w:r>
        <w:t xml:space="preserve"> </w:t>
      </w:r>
      <w:r>
        <w:t xml:space="preserve">bezeichnet. Das Netz erhält also vereinfacht gesagt für jede Eingabe eine Belohnung oder eine Bestrafung. Ein</w:t>
      </w:r>
      <w:r>
        <w:t xml:space="preserve"> </w:t>
      </w:r>
      <w:r>
        <w:rPr>
          <w:i/>
        </w:rPr>
        <w:t xml:space="preserve">reward</w:t>
      </w:r>
      <w:r>
        <w:t xml:space="preserve"> </w:t>
      </w:r>
      <w:r>
        <w:t xml:space="preserve">muss sich nicht immer direkt auf eine Eingabe beziehen, sondern kann sich auch auf mehrere Eingaben, oder eine Eingabe der Vergangenheit beziehen.</w:t>
      </w:r>
    </w:p>
    <w:p>
      <w:pPr>
        <w:pStyle w:val="BodyText"/>
      </w:pPr>
      <w:r>
        <w:t xml:space="preserve">Typische Anwendungsfelder sind zum Beispiel das Spielen eines Spiels (z.B. Go) oder auch die Steuerung von Robotern, bei denen es kein</w:t>
      </w:r>
      <w:r>
        <w:t xml:space="preserve"> </w:t>
      </w:r>
      <w:r>
        <w:rPr>
          <w:i/>
        </w:rPr>
        <w:t xml:space="preserve">richtiges</w:t>
      </w:r>
      <w:r>
        <w:t xml:space="preserve"> </w:t>
      </w:r>
      <w:r>
        <w:t xml:space="preserve">Ergebnis im eigentlichen Sinne gibt, sondern nur Konsequenzen welche geringfügig mit bestimmten Aktionen in Verbindung stehen</w:t>
      </w:r>
      <w:r>
        <w:t xml:space="preserve"> </w:t>
      </w:r>
      <w:r>
        <w:t xml:space="preserve">(Gupta &amp; Reddi 2013)</w:t>
      </w:r>
      <w:r>
        <w:t xml:space="preserve">.</w:t>
      </w:r>
    </w:p>
    <w:p>
      <w:pPr>
        <w:pStyle w:val="BodyText"/>
      </w:pPr>
      <w:r>
        <w:t xml:space="preserve">Im weiteren Verlauf wird zunehmend auf überwachtes Lernen eingegangen, da die Methode auch in dieser Arbeit verwendet wird.</w:t>
      </w:r>
      <w:r>
        <w:t xml:space="preserve"> </w:t>
      </w:r>
      <w:r>
        <w:t xml:space="preserve">Nach der Trainingsphase ist das neuronale Netzwerk im Idealfall in der Lage, anhand von</w:t>
      </w:r>
      <w:r>
        <w:t xml:space="preserve"> </w:t>
      </w:r>
      <w:r>
        <w:rPr>
          <w:i/>
        </w:rPr>
        <w:t xml:space="preserve">ungesehenen</w:t>
      </w:r>
      <w:r>
        <w:t xml:space="preserve"> </w:t>
      </w:r>
      <w:r>
        <w:t xml:space="preserve">Eingaben, das heißt solchen, welche nicht im Trainingsdatensatz vorhanden waren, den richtigen Ausgabewert zu ermitteln. Man nennt das die Generalisierungsfähigkeit des Netzes. Es kann passieren, dass während des Trainings eine Überanpassung (engl.: overfitting) an die Daten aus dem Trainingsdatensatz stattgefunden hat. Das bedeutet das Netzwerk kennt die Daten so gut, dass es diese perfekt zuordnen kann, kann jedoch keine brauchbaren Ergebnisse für neue Daten liefern.</w:t>
      </w:r>
    </w:p>
    <w:p>
      <w:pPr>
        <w:pStyle w:val="BodyText"/>
      </w:pPr>
      <w:r>
        <w:t xml:space="preserve">Daher ist es ein weiteres Ziel der Trainingsphase auch ein</w:t>
      </w:r>
      <w:r>
        <w:t xml:space="preserve"> </w:t>
      </w:r>
      <w:r>
        <w:rPr>
          <w:i/>
        </w:rPr>
        <w:t xml:space="preserve">overfitting</w:t>
      </w:r>
      <w:r>
        <w:t xml:space="preserve"> </w:t>
      </w:r>
      <w:r>
        <w:t xml:space="preserve">zu verhindern und somit eine gute Generalisierungsfähigkeit zu erhalten</w:t>
      </w:r>
      <w:r>
        <w:t xml:space="preserve"> </w:t>
      </w:r>
      <w:r>
        <w:t xml:space="preserve">(Kruse et al. 2015)</w:t>
      </w:r>
      <w:r>
        <w:t xml:space="preserve">.</w:t>
      </w:r>
    </w:p>
    <w:p>
      <w:pPr>
        <w:pStyle w:val="BodyText"/>
      </w:pPr>
      <w:r>
        <w:t xml:space="preserve">Nach jeder Epoche des Trainings werden die Gewichte anhand einer sogenannten Lernregel angepasst.</w:t>
      </w:r>
      <w:r>
        <w:t xml:space="preserve"> </w:t>
      </w:r>
      <w:r>
        <w:t xml:space="preserve">Im Folgenden wird auf einige bekannte Lernregeln kurz eingegangen.</w:t>
      </w:r>
    </w:p>
    <w:p>
      <w:pPr>
        <w:pStyle w:val="Heading4"/>
      </w:pPr>
      <w:bookmarkStart w:id="40" w:name="hebb-regel"/>
      <w:r>
        <w:t xml:space="preserve">Hebb-Regel</w:t>
      </w:r>
      <w:bookmarkEnd w:id="40"/>
    </w:p>
    <w:p>
      <w:pPr>
        <w:pStyle w:val="FirstParagraph"/>
      </w:pPr>
      <w:r>
        <w:t xml:space="preserve">Die Hebb-Regel stellt eine der einfachsten Lernregeln dar. Sie weißt eine große biologische Plausibilität auf und wurde 1949 vom Psychologen Donald Olding Hebb aufgestellt.</w:t>
      </w:r>
      <w:r>
        <w:t xml:space="preserve"> </w:t>
      </w:r>
      <w:r>
        <w:t xml:space="preserve">Auf das Thema der neuronalen Netze bezogen, lässt sich die Regel wie folgt formulieren:</w:t>
      </w:r>
    </w:p>
    <w:p>
      <w:pPr>
        <w:pStyle w:val="BodyText"/>
      </w:pPr>
      <w:r>
        <w:rPr>
          <w:i/>
        </w:rPr>
        <w:t xml:space="preserve">Das Gewicht zwischen zwei Knoten wird dann verändert, wenn beide Knoten gleichzeitig aktiv sind</w:t>
      </w:r>
      <w:r>
        <w:t xml:space="preserve"> </w:t>
      </w:r>
      <w:r>
        <w:t xml:space="preserve">(Anon 2019)</w:t>
      </w:r>
      <w:r>
        <w:t xml:space="preserve">.</w:t>
      </w:r>
    </w:p>
    <w:p>
      <w:pPr>
        <w:pStyle w:val="BodyText"/>
      </w:pPr>
      <w:r>
        <w:t xml:space="preserve">Als Formel lässt sie sich wie folgt beschreiben:</w:t>
      </w:r>
    </w:p>
    <w:p>
      <w:pPr>
        <w:pStyle w:val="BodyText"/>
      </w:pPr>
      <m:oMathPara>
        <m:oMathParaPr>
          <m:jc m:val="center"/>
        </m:oMathParaPr>
        <m:oMath>
          <m:r>
            <m:t>Δ</m:t>
          </m:r>
          <m:sSub>
            <m:e>
              <m:r>
                <m:t>w</m:t>
              </m:r>
            </m:e>
            <m:sub>
              <m:r>
                <m:t>i</m:t>
              </m:r>
              <m:r>
                <m:t>j</m:t>
              </m:r>
            </m:sub>
          </m:sSub>
          <m:r>
            <m:t>=</m:t>
          </m:r>
          <m:r>
            <m:t>α</m:t>
          </m:r>
          <m:sSub>
            <m:e>
              <m:r>
                <m:t>a</m:t>
              </m:r>
            </m:e>
            <m:sub>
              <m:r>
                <m:t>i</m:t>
              </m:r>
            </m:sub>
          </m:sSub>
          <m:sSub>
            <m:e>
              <m:r>
                <m:t>a</m:t>
              </m:r>
            </m:e>
            <m:sub>
              <m:r>
                <m:t>j</m:t>
              </m:r>
            </m:sub>
          </m:sSub>
        </m:oMath>
      </m:oMathPara>
    </w:p>
    <w:p>
      <w:pPr>
        <w:pStyle w:val="FirstParagraph"/>
      </w:pPr>
      <m:oMath>
        <m:r>
          <m:t>Δ</m:t>
        </m:r>
        <m:sSub>
          <m:e>
            <m:r>
              <m:t>w</m:t>
            </m:r>
          </m:e>
          <m:sub>
            <m:r>
              <m:t>i</m:t>
            </m:r>
            <m:r>
              <m:t>j</m:t>
            </m:r>
          </m:sub>
        </m:sSub>
      </m:oMath>
      <w:r>
        <w:t xml:space="preserve"> </w:t>
      </w:r>
      <w:r>
        <w:t xml:space="preserve">beschreibt die Größe der Gewichtsanpassung zwischen den beiden Knoten</w:t>
      </w:r>
      <w:r>
        <w:t xml:space="preserve"> </w:t>
      </w:r>
      <m:oMath>
        <m:sSub>
          <m:e>
            <m:r>
              <m:t>n</m:t>
            </m:r>
          </m:e>
          <m:sub>
            <m:r>
              <m:t>i</m:t>
            </m:r>
          </m:sub>
        </m:sSub>
      </m:oMath>
      <w:r>
        <w:t xml:space="preserve"> </w:t>
      </w:r>
      <w:r>
        <w:t xml:space="preserve">und</w:t>
      </w:r>
      <w:r>
        <w:t xml:space="preserve"> </w:t>
      </w:r>
      <m:oMath>
        <m:sSub>
          <m:e>
            <m:r>
              <m:t>n</m:t>
            </m:r>
          </m:e>
          <m:sub>
            <m:r>
              <m:t>j</m:t>
            </m:r>
          </m:sub>
        </m:sSub>
      </m:oMath>
      <w:r>
        <w:t xml:space="preserve">. Die Lernrate</w:t>
      </w:r>
      <w:r>
        <w:t xml:space="preserve"> </w:t>
      </w:r>
      <m:oMath>
        <m:r>
          <m:t>α</m:t>
        </m:r>
      </m:oMath>
      <w:r>
        <w:t xml:space="preserve"> </w:t>
      </w:r>
      <w:r>
        <w:t xml:space="preserve">stellt einen sogenannten</w:t>
      </w:r>
      <w:r>
        <w:t xml:space="preserve"> </w:t>
      </w:r>
      <w:r>
        <w:rPr>
          <w:i/>
        </w:rPr>
        <w:t xml:space="preserve">Hyperparameter</w:t>
      </w:r>
      <w:r>
        <w:t xml:space="preserve"> </w:t>
      </w:r>
      <w:r>
        <w:t xml:space="preserve">dar, der bereits vor dem Trainingprozess definiert wird und die gesamte Trainingsphase unverändert bleibt. Sie hat einen direkten Einfluss darauf, wie stark die Gewichte nach jeder Epoche angepasst werden.</w:t>
      </w:r>
      <w:r>
        <w:t xml:space="preserve"> </w:t>
      </w:r>
      <m:oMath>
        <m:sSub>
          <m:e>
            <m:r>
              <m:t>a</m:t>
            </m:r>
          </m:e>
          <m:sub>
            <m:r>
              <m:t>i</m:t>
            </m:r>
          </m:sub>
        </m:sSub>
      </m:oMath>
      <w:r>
        <w:t xml:space="preserve"> </w:t>
      </w:r>
      <w:r>
        <w:t xml:space="preserve">und</w:t>
      </w:r>
      <w:r>
        <w:t xml:space="preserve"> </w:t>
      </w:r>
      <m:oMath>
        <m:sSub>
          <m:e>
            <m:r>
              <m:t>a</m:t>
            </m:r>
          </m:e>
          <m:sub>
            <m:r>
              <m:t>j</m:t>
            </m:r>
          </m:sub>
        </m:sSub>
      </m:oMath>
      <w:r>
        <w:t xml:space="preserve"> </w:t>
      </w:r>
      <w:r>
        <w:t xml:space="preserve">stehen für das Aktivitätsniveau des empfangenden und des sendenden Knotens.</w:t>
      </w:r>
    </w:p>
    <w:p>
      <w:pPr>
        <w:pStyle w:val="Heading4"/>
      </w:pPr>
      <w:bookmarkStart w:id="41" w:name="delta-regel"/>
      <w:r>
        <w:t xml:space="preserve">Delta-Regel</w:t>
      </w:r>
      <w:bookmarkEnd w:id="41"/>
    </w:p>
    <w:p>
      <w:pPr>
        <w:pStyle w:val="FirstParagraph"/>
      </w:pPr>
      <w:r>
        <w:t xml:space="preserve">Die Delta Regel, auch</w:t>
      </w:r>
      <w:r>
        <w:t xml:space="preserve"> </w:t>
      </w:r>
      <w:r>
        <w:rPr>
          <w:i/>
        </w:rPr>
        <w:t xml:space="preserve">Windroff-Hoff-Regel</w:t>
      </w:r>
      <w:r>
        <w:t xml:space="preserve"> </w:t>
      </w:r>
      <w:r>
        <w:t xml:space="preserve">genannt, basiert auf dem Vergleich einer zu erwartenden und der tatsächlichen Ausgabe eines Knotens. Folgende Formel beschreibt die Funktionsweise der Delta-Regel.</w:t>
      </w:r>
    </w:p>
    <w:p>
      <w:pPr>
        <w:pStyle w:val="BodyText"/>
      </w:pPr>
      <m:oMathPara>
        <m:oMathParaPr>
          <m:jc m:val="center"/>
        </m:oMathParaPr>
        <m:oMath>
          <m:r>
            <m:t>Δ</m:t>
          </m:r>
          <m:sSub>
            <m:e>
              <m:r>
                <m:t>w</m:t>
              </m:r>
            </m:e>
            <m:sub>
              <m:r>
                <m:t>i</m:t>
              </m:r>
              <m:r>
                <m:t>j</m:t>
              </m:r>
            </m:sub>
          </m:sSub>
          <m:r>
            <m:t>=</m:t>
          </m:r>
          <m:r>
            <m:t>α</m:t>
          </m:r>
          <m:sSub>
            <m:e>
              <m:r>
                <m:t>δ</m:t>
              </m:r>
            </m:e>
            <m:sub>
              <m:r>
                <m:t>i</m:t>
              </m:r>
            </m:sub>
          </m:sSub>
          <m:sSub>
            <m:e>
              <m:r>
                <m:t>a</m:t>
              </m:r>
            </m:e>
            <m:sub>
              <m:r>
                <m:t>j</m:t>
              </m:r>
            </m:sub>
          </m:sSub>
        </m:oMath>
      </m:oMathPara>
    </w:p>
    <w:p>
      <w:pPr>
        <w:pStyle w:val="FirstParagraph"/>
      </w:pPr>
      <w:r>
        <w:t xml:space="preserve">Die Bedeutung von</w:t>
      </w:r>
      <w:r>
        <w:t xml:space="preserve"> </w:t>
      </w:r>
      <m:oMath>
        <m:r>
          <m:t>Δ</m:t>
        </m:r>
        <m:sSub>
          <m:e>
            <m:r>
              <m:t>w</m:t>
            </m:r>
          </m:e>
          <m:sub>
            <m:r>
              <m:t>i</m:t>
            </m:r>
            <m:r>
              <m:t>j</m:t>
            </m:r>
          </m:sub>
        </m:sSub>
      </m:oMath>
      <w:r>
        <w:t xml:space="preserve">,</w:t>
      </w:r>
      <w:r>
        <w:t xml:space="preserve"> </w:t>
      </w:r>
      <m:oMath>
        <m:r>
          <m:t>α</m:t>
        </m:r>
      </m:oMath>
      <w:r>
        <w:t xml:space="preserve">, sowie</w:t>
      </w:r>
      <w:r>
        <w:t xml:space="preserve"> </w:t>
      </w:r>
      <m:oMath>
        <m:sSub>
          <m:e>
            <m:r>
              <m:t>a</m:t>
            </m:r>
          </m:e>
          <m:sub>
            <m:r>
              <m:t>j</m:t>
            </m:r>
          </m:sub>
        </m:sSub>
      </m:oMath>
      <w:r>
        <w:t xml:space="preserve"> </w:t>
      </w:r>
      <w:r>
        <w:t xml:space="preserve">in dieser Formel ist identisch zur</w:t>
      </w:r>
      <w:r>
        <w:t xml:space="preserve"> </w:t>
      </w:r>
      <w:r>
        <w:rPr>
          <w:i/>
        </w:rPr>
        <w:t xml:space="preserve">Hebb-Regel</w:t>
      </w:r>
      <w:r>
        <w:t xml:space="preserve">.</w:t>
      </w:r>
      <w:r>
        <w:t xml:space="preserve"> </w:t>
      </w:r>
      <m:oMath>
        <m:sSub>
          <m:e>
            <m:r>
              <m:t>δ</m:t>
            </m:r>
          </m:e>
          <m:sub>
            <m:r>
              <m:t>i</m:t>
            </m:r>
          </m:sub>
        </m:sSub>
      </m:oMath>
      <w:r>
        <w:t xml:space="preserve"> </w:t>
      </w:r>
      <w:r>
        <w:t xml:space="preserve">bezeichnet hier die Differenz zwischen dem erwarteten und dem tatsächlichen Aktivitätsniveau des sendenden Knotens</w:t>
      </w:r>
      <w:r>
        <w:t xml:space="preserve"> </w:t>
      </w:r>
      <m:oMath>
        <m:sSub>
          <m:e>
            <m:r>
              <m:t>n</m:t>
            </m:r>
          </m:e>
          <m:sub>
            <m:r>
              <m:t>i</m:t>
            </m:r>
          </m:sub>
        </m:sSub>
      </m:oMath>
      <w:r>
        <w:t xml:space="preserve">. Die folgende Formel veranschaulicht die Berechnung von</w:t>
      </w:r>
      <w:r>
        <w:t xml:space="preserve"> </w:t>
      </w:r>
      <m:oMath>
        <m:sSub>
          <m:e>
            <m:r>
              <m:t>δ</m:t>
            </m:r>
          </m:e>
          <m:sub>
            <m:r>
              <m:t>i</m:t>
            </m:r>
          </m:sub>
        </m:sSub>
      </m:oMath>
      <w:r>
        <w:t xml:space="preserve">.</w:t>
      </w:r>
    </w:p>
    <w:p>
      <w:pPr>
        <w:pStyle w:val="BodyText"/>
      </w:pPr>
      <w:r>
        <w:t xml:space="preserve">$$
\delta_i = a_i \small (erwartet) - a_i(tats"achlich)
$$</w:t>
      </w:r>
    </w:p>
    <w:p>
      <w:pPr>
        <w:pStyle w:val="FirstParagraph"/>
      </w:pPr>
      <w:r>
        <w:t xml:space="preserve">Wie man sieht, ist für die Ermittlung von</w:t>
      </w:r>
      <w:r>
        <w:t xml:space="preserve"> </w:t>
      </w:r>
      <m:oMath>
        <m:sSub>
          <m:e>
            <m:r>
              <m:t>δ</m:t>
            </m:r>
          </m:e>
          <m:sub>
            <m:r>
              <m:t>i</m:t>
            </m:r>
          </m:sub>
        </m:sSub>
      </m:oMath>
      <w:r>
        <w:t xml:space="preserve">, und somit für die Anwendung der</w:t>
      </w:r>
      <w:r>
        <w:t xml:space="preserve"> </w:t>
      </w:r>
      <w:r>
        <w:rPr>
          <w:i/>
        </w:rPr>
        <w:t xml:space="preserve">Delta-Regel</w:t>
      </w:r>
      <w:r>
        <w:t xml:space="preserve">, die Kenntnis des zu erwartenden (korrekten) Ausgabewertes des Knotens</w:t>
      </w:r>
      <w:r>
        <w:t xml:space="preserve"> </w:t>
      </w:r>
      <m:oMath>
        <m:sSub>
          <m:e>
            <m:r>
              <m:t>n</m:t>
            </m:r>
          </m:e>
          <m:sub>
            <m:r>
              <m:t>i</m:t>
            </m:r>
          </m:sub>
        </m:sSub>
      </m:oMath>
      <w:r>
        <w:t xml:space="preserve"> </w:t>
      </w:r>
      <w:r>
        <w:t xml:space="preserve">erforderlich.</w:t>
      </w:r>
    </w:p>
    <w:p>
      <w:pPr>
        <w:pStyle w:val="BodyText"/>
      </w:pPr>
      <w:r>
        <w:t xml:space="preserve">Beim</w:t>
      </w:r>
      <w:r>
        <w:t xml:space="preserve"> </w:t>
      </w:r>
      <w:r>
        <w:rPr>
          <w:i/>
        </w:rPr>
        <w:t xml:space="preserve">supervised learning</w:t>
      </w:r>
      <w:r>
        <w:t xml:space="preserve"> </w:t>
      </w:r>
      <w:r>
        <w:t xml:space="preserve">liegt der korrekte Ausgabewert des gesamten Netzwerks vor. Das bedeutet die</w:t>
      </w:r>
      <w:r>
        <w:t xml:space="preserve"> </w:t>
      </w:r>
      <w:r>
        <w:rPr>
          <w:i/>
        </w:rPr>
        <w:t xml:space="preserve">Delta-Regel</w:t>
      </w:r>
      <w:r>
        <w:t xml:space="preserve"> </w:t>
      </w:r>
      <w:r>
        <w:t xml:space="preserve">ist ausschließlich für einschichtige neuronale Netze, also Netze ohne versteckte Schichten, einsetzbar, da nur hier die Ausgabe des Netzes direkt auf die Ausgabe der einzelnen Knoten zurückzuführen ist.</w:t>
      </w:r>
    </w:p>
    <w:p>
      <w:pPr>
        <w:pStyle w:val="Heading4"/>
      </w:pPr>
      <w:bookmarkStart w:id="42" w:name="backpropagation"/>
      <w:r>
        <w:t xml:space="preserve">Backpropagation</w:t>
      </w:r>
      <w:bookmarkEnd w:id="42"/>
    </w:p>
    <w:p>
      <w:pPr>
        <w:pStyle w:val="FirstParagraph"/>
      </w:pPr>
      <w:r>
        <w:t xml:space="preserve">Der Backpropagation Algorithmus soll dieses Problem lösen, sodass man die Grundidee der Delta-Regel auch auf</w:t>
      </w:r>
      <w:r>
        <w:t xml:space="preserve"> </w:t>
      </w:r>
      <w:r>
        <w:rPr>
          <w:i/>
        </w:rPr>
        <w:t xml:space="preserve">tiefe</w:t>
      </w:r>
      <w:r>
        <w:t xml:space="preserve"> </w:t>
      </w:r>
      <w:r>
        <w:t xml:space="preserve">neuronale Netze, also Netze mit mehreren versteckten Schichten anwenden kann. Damit eine Berechnung möglich wird unterteilt der Algorithmus die Anpassung der Gewichte jeweils in die 3 Schritte</w:t>
      </w:r>
      <w:r>
        <w:t xml:space="preserve"> </w:t>
      </w:r>
      <w:r>
        <w:rPr>
          <w:i/>
        </w:rPr>
        <w:t xml:space="preserve">forward pass</w:t>
      </w:r>
      <w:r>
        <w:t xml:space="preserve">,</w:t>
      </w:r>
      <w:r>
        <w:t xml:space="preserve"> </w:t>
      </w:r>
      <w:r>
        <w:rPr>
          <w:i/>
        </w:rPr>
        <w:t xml:space="preserve">Fehlerermittlung</w:t>
      </w:r>
      <w:r>
        <w:t xml:space="preserve"> </w:t>
      </w:r>
      <w:r>
        <w:t xml:space="preserve">und</w:t>
      </w:r>
      <w:r>
        <w:t xml:space="preserve"> </w:t>
      </w:r>
      <w:r>
        <w:rPr>
          <w:i/>
        </w:rPr>
        <w:t xml:space="preserve">backward pass</w:t>
      </w:r>
      <w:r>
        <w:t xml:space="preserve">.</w:t>
      </w:r>
    </w:p>
    <w:p>
      <w:pPr>
        <w:numPr>
          <w:numId w:val="1002"/>
          <w:ilvl w:val="0"/>
        </w:numPr>
      </w:pPr>
      <w:r>
        <w:rPr>
          <w:b/>
        </w:rPr>
        <w:t xml:space="preserve">Forward pass</w:t>
      </w:r>
      <w:r>
        <w:t xml:space="preserve"> </w:t>
      </w:r>
      <w:r>
        <w:t xml:space="preserve">Hier werden dem Netz entsprechende Eingabedaten aus dem Trainings-Datensatz präsentiert und von der Eingabe- bis hin zur Ausgabeschicht die Werte aller Knoten berechnet.</w:t>
      </w:r>
    </w:p>
    <w:p>
      <w:pPr>
        <w:numPr>
          <w:numId w:val="1002"/>
          <w:ilvl w:val="0"/>
        </w:numPr>
      </w:pPr>
      <w:r>
        <w:rPr>
          <w:b/>
        </w:rPr>
        <w:t xml:space="preserve">Fehlerermittlung</w:t>
      </w:r>
      <w:r>
        <w:t xml:space="preserve"> </w:t>
      </w:r>
      <w:r>
        <w:t xml:space="preserve">Hier werden die Fehler der Ausgabeknoten ermittelt. Der Fehlerwert wird nun mit einem definierten Schwellwert verglichen. Ist der Fehler kleiner als der Schwellwert, oder die definierte Anzahl an Epochen bereits erreicht, wird der Algorithmus abgebrochen, falls nicht erfolgt der 3. Schritt.</w:t>
      </w:r>
    </w:p>
    <w:p>
      <w:pPr>
        <w:numPr>
          <w:numId w:val="1002"/>
          <w:ilvl w:val="0"/>
        </w:numPr>
      </w:pPr>
      <w:r>
        <w:rPr>
          <w:b/>
        </w:rPr>
        <w:t xml:space="preserve">Backward pass</w:t>
      </w:r>
      <w:r>
        <w:t xml:space="preserve"> </w:t>
      </w:r>
      <w:r>
        <w:t xml:space="preserve">Dieser Schritt, stellt die innovative Neuerung des Algorithmus dar. Die zuvor ermittelten Fehler breiten sich jetzt von der Ausgabeschicht, bis hin zur Eingabeschicht rückwärts aus und die Gewichte der einzelnen Knoten werden entsprechend angepasst. Zur Bestimmung der Gewichtsanpassung kommt das Gradientenabstiegsverfahren zum Einsatz. Nach der Anpassung der Gewichte startet der Algorithmus mit der nächsten Trainingsepoche erneut mit dem</w:t>
      </w:r>
      <w:r>
        <w:t xml:space="preserve"> </w:t>
      </w:r>
      <w:r>
        <w:rPr>
          <w:i/>
        </w:rPr>
        <w:t xml:space="preserve">Forward pass</w:t>
      </w:r>
      <w:r>
        <w:t xml:space="preserve">.</w:t>
      </w:r>
    </w:p>
    <w:p>
      <w:pPr>
        <w:pStyle w:val="FirstParagraph"/>
      </w:pPr>
      <w:r>
        <w:t xml:space="preserve">Auf eine genaue Beschreibung und mathematische Definition des Gradientenabstiegsverfahrens soll aufgrund der Komplexität in dieser Arbeit verzichtet werden.</w:t>
      </w:r>
      <w:r>
        <w:t xml:space="preserve"> </w:t>
      </w:r>
      <w:r>
        <w:t xml:space="preserve">Typischerweise greifen heutige neuronale Netze auf den Backpropagation Algorithmus zurück</w:t>
      </w:r>
      <w:r>
        <w:t xml:space="preserve"> </w:t>
      </w:r>
      <w:r>
        <w:t xml:space="preserve">(Neuronalesnetz.de n.d.)</w:t>
      </w:r>
    </w:p>
    <w:p>
      <w:pPr>
        <w:pStyle w:val="Heading3"/>
      </w:pPr>
      <w:bookmarkStart w:id="43" w:name="faltende-neuronale-netze"/>
      <w:r>
        <w:t xml:space="preserve">Faltende Neuronale Netze</w:t>
      </w:r>
      <w:bookmarkEnd w:id="43"/>
    </w:p>
    <w:p>
      <w:pPr>
        <w:pStyle w:val="FirstParagraph"/>
      </w:pPr>
      <w:r>
        <w:t xml:space="preserve">Bei faltenden neuronale Netzen (CNN, convolutional neural networks) handelt es sich um eine Sonderform von KNN, welche vor allem bei Daten verwendet werden, welche eine Raster-artige Struktur aufweisen. Beispiele dafür sind zum Bilder, welche man sich als ein zweidimensionales Raster von Pixel-Werten vorstellen kann.</w:t>
      </w:r>
    </w:p>
    <w:p>
      <w:pPr>
        <w:pStyle w:val="BodyText"/>
      </w:pPr>
      <w:r>
        <w:t xml:space="preserve">Ein typisches CNN besteht aus einer oder mehreren</w:t>
      </w:r>
      <w:r>
        <w:t xml:space="preserve"> </w:t>
      </w:r>
      <w:r>
        <w:rPr>
          <w:i/>
        </w:rPr>
        <w:t xml:space="preserve">convolutional</w:t>
      </w:r>
      <w:r>
        <w:t xml:space="preserve"> </w:t>
      </w:r>
      <w:r>
        <w:t xml:space="preserve">Schichten gefolgt von einer oder mehreren</w:t>
      </w:r>
      <w:r>
        <w:t xml:space="preserve"> </w:t>
      </w:r>
      <w:r>
        <w:rPr>
          <w:i/>
        </w:rPr>
        <w:t xml:space="preserve">fully-connected</w:t>
      </w:r>
      <w:r>
        <w:t xml:space="preserve"> </w:t>
      </w:r>
      <w:r>
        <w:t xml:space="preserve">Schichten, wie wir Sie bereits aus den klassischen neuronalen Netzen kennen.</w:t>
      </w:r>
    </w:p>
    <w:p>
      <w:pPr>
        <w:pStyle w:val="BodyText"/>
      </w:pPr>
      <w:r>
        <w:t xml:space="preserve">Eine</w:t>
      </w:r>
      <w:r>
        <w:t xml:space="preserve"> </w:t>
      </w:r>
      <w:r>
        <w:rPr>
          <w:i/>
        </w:rPr>
        <w:t xml:space="preserve">convolutional</w:t>
      </w:r>
      <w:r>
        <w:t xml:space="preserve"> </w:t>
      </w:r>
      <w:r>
        <w:t xml:space="preserve">Schicht besteht aus einem oder mehreren Filtern gleicher Größe. Man kann diesen Filter als eine Art Fenster vorstellen, welches über die Daten</w:t>
      </w:r>
      <w:r>
        <w:t xml:space="preserve"> </w:t>
      </w:r>
      <w:r>
        <w:t xml:space="preserve">“</w:t>
      </w:r>
      <w:r>
        <w:t xml:space="preserve">geschoben wird</w:t>
      </w:r>
      <w:r>
        <w:t xml:space="preserve">”</w:t>
      </w:r>
      <w:r>
        <w:t xml:space="preserve">. Dabei entstehen aus den meist größeren Rastern der Eingabedaten, neue Raster mit kleineren Dimensionen (siehe</w:t>
      </w:r>
      <w:r>
        <w:t xml:space="preserve"> </w:t>
      </w:r>
      <w:r>
        <w:t xml:space="preserve">). Gibt es mehrere Filter, werden die entstehenden Ausgabeschichten aufeinander gestapelt</w:t>
      </w:r>
      <w:r>
        <w:t xml:space="preserve"> </w:t>
      </w:r>
      <w:r>
        <w:t xml:space="preserve">(Goodfellow et al. 2016)</w:t>
      </w:r>
      <w:r>
        <w:t xml:space="preserve">.</w:t>
      </w:r>
    </w:p>
    <w:p>
      <w:pPr>
        <w:pStyle w:val="CaptionedFigure"/>
      </w:pPr>
      <w:r>
        <w:drawing>
          <wp:inline>
            <wp:extent cx="5334000" cy="2174806"/>
            <wp:effectExtent b="0" l="0" r="0" t="0"/>
            <wp:docPr descr="vereinfacht dargestelltes faltendes neuronales Netzwerk " title="" id="1" name="Picture"/>
            <a:graphic>
              <a:graphicData uri="http://schemas.openxmlformats.org/drawingml/2006/picture">
                <pic:pic>
                  <pic:nvPicPr>
                    <pic:cNvPr descr="source/figures/cnn.pdf" id="0" name="Picture"/>
                    <pic:cNvPicPr>
                      <a:picLocks noChangeArrowheads="1" noChangeAspect="1"/>
                    </pic:cNvPicPr>
                  </pic:nvPicPr>
                  <pic:blipFill>
                    <a:blip r:embed="rId44"/>
                    <a:stretch>
                      <a:fillRect/>
                    </a:stretch>
                  </pic:blipFill>
                  <pic:spPr bwMode="auto">
                    <a:xfrm>
                      <a:off x="0" y="0"/>
                      <a:ext cx="5334000" cy="2174806"/>
                    </a:xfrm>
                    <a:prstGeom prst="rect">
                      <a:avLst/>
                    </a:prstGeom>
                    <a:noFill/>
                    <a:ln w="9525">
                      <a:noFill/>
                      <a:headEnd/>
                      <a:tailEnd/>
                    </a:ln>
                  </pic:spPr>
                </pic:pic>
              </a:graphicData>
            </a:graphic>
          </wp:inline>
        </w:drawing>
      </w:r>
    </w:p>
    <w:p>
      <w:pPr>
        <w:pStyle w:val="ImageCaption"/>
      </w:pPr>
      <w:r>
        <w:t xml:space="preserve">vereinfacht dargestelltes faltendes neuronales Netzwerk</w:t>
      </w:r>
      <w:r>
        <w:t xml:space="preserve"> </w:t>
      </w:r>
    </w:p>
    <w:p>
      <w:pPr>
        <w:pStyle w:val="BodyText"/>
      </w:pPr>
      <w:r>
        <w:t xml:space="preserve">Jede dieser</w:t>
      </w:r>
      <w:r>
        <w:t xml:space="preserve"> </w:t>
      </w:r>
      <w:r>
        <w:rPr>
          <w:i/>
        </w:rPr>
        <w:t xml:space="preserve">convolutional</w:t>
      </w:r>
      <w:r>
        <w:t xml:space="preserve"> </w:t>
      </w:r>
      <w:r>
        <w:t xml:space="preserve">Schichten hat mehrere (Hyper-)Paramenter, die Beeinflussen welche Dimensionen das nachfolgende Daten-Raster erhält. Diese wären zum Beispiel die</w:t>
      </w:r>
      <w:r>
        <w:t xml:space="preserve"> </w:t>
      </w:r>
      <w:r>
        <w:rPr>
          <w:i/>
        </w:rPr>
        <w:t xml:space="preserve">Filtergröße</w:t>
      </w:r>
      <w:r>
        <w:t xml:space="preserve">, sowie die Anzahl der Filter. Daneben ist die</w:t>
      </w:r>
      <w:r>
        <w:t xml:space="preserve"> </w:t>
      </w:r>
      <w:r>
        <w:rPr>
          <w:i/>
        </w:rPr>
        <w:t xml:space="preserve">Schrittweite</w:t>
      </w:r>
      <w:r>
        <w:t xml:space="preserve"> </w:t>
      </w:r>
      <w:r>
        <w:t xml:space="preserve">ein weitere Parameter, welche beeinflusst, wie groß die Sprünge sind, in welchen der Filter über die Daten</w:t>
      </w:r>
      <w:r>
        <w:t xml:space="preserve"> </w:t>
      </w:r>
      <w:r>
        <w:t xml:space="preserve">“</w:t>
      </w:r>
      <w:r>
        <w:t xml:space="preserve">geschoben</w:t>
      </w:r>
      <w:r>
        <w:t xml:space="preserve">”</w:t>
      </w:r>
      <w:r>
        <w:t xml:space="preserve"> </w:t>
      </w:r>
      <w:r>
        <w:t xml:space="preserve">wird. Als letzter Parameter wäre noch ein mögliches</w:t>
      </w:r>
      <w:r>
        <w:t xml:space="preserve"> </w:t>
      </w:r>
      <w:r>
        <w:rPr>
          <w:i/>
        </w:rPr>
        <w:t xml:space="preserve">padding</w:t>
      </w:r>
      <w:r>
        <w:t xml:space="preserve"> </w:t>
      </w:r>
      <w:r>
        <w:t xml:space="preserve">(Füllung) zu nennen. Hierbei wird eine definierte Anzahl an zusätzlichen Zeilen an jeder Seite des Rasters mit Nullen aufgefüllt. Diese Methode dient dazu, dass der Filter auch die äußeren Werte mit einer Ähnlichen Gewichtung berücksichtigen kann.</w:t>
      </w:r>
    </w:p>
    <w:p>
      <w:pPr>
        <w:pStyle w:val="Heading2"/>
      </w:pPr>
      <w:bookmarkStart w:id="45" w:name="emotionserkennung"/>
      <w:r>
        <w:t xml:space="preserve">Emotionserkennung</w:t>
      </w:r>
      <w:bookmarkEnd w:id="45"/>
    </w:p>
    <w:p>
      <w:pPr>
        <w:pStyle w:val="FirstParagraph"/>
      </w:pPr>
      <w:r>
        <w:t xml:space="preserve">Bevor man sich mit der automatisierten Erkennung von Emotionen befasst sollte zunächst die Frage nach der Definition des Begriffs Emotion geklärt werden. Eine einheitliche Definition ist im Bereich der Psychologie sehr umstritten. Im Allgemeinen beschreiben Emotionen jedoch subjektive Empfindungen kürzerer Zeiträume. In der Wissenschaft haben sich vier verschiedene Ansätze zur Entstehung dieser herauskristallisiert. So unterscheidet man zumeist zwischen dem evolutionstheoretischen, dem stimulativen, dem kognitiven und dem sozial konstruktiven Ansatz</w:t>
      </w:r>
      <w:r>
        <w:t xml:space="preserve"> </w:t>
      </w:r>
      <w:r>
        <w:t xml:space="preserve">(Schuller 2006)</w:t>
      </w:r>
      <w:r>
        <w:t xml:space="preserve">.</w:t>
      </w:r>
    </w:p>
    <w:p>
      <w:pPr>
        <w:pStyle w:val="BodyText"/>
      </w:pPr>
      <w:r>
        <w:t xml:space="preserve">Nachfolgend wird der evolutionstheoretische Ansatz kurz beschrieben, da diese Arbeit sich vorwiegend auf diesen bezieht.</w:t>
      </w:r>
      <w:r>
        <w:t xml:space="preserve"> </w:t>
      </w:r>
      <w:r>
        <w:t xml:space="preserve">Dieser stützt sich auf die Erkenntnisse von Charles Darwin</w:t>
      </w:r>
      <w:r>
        <w:t xml:space="preserve"> </w:t>
      </w:r>
      <w:r>
        <w:t xml:space="preserve">(Charles Darwin et al. 1872)</w:t>
      </w:r>
      <w:r>
        <w:t xml:space="preserve">, der die Ansicht vertrat, dass die Emotionen des Menschen ein Ergebnis der Evolution sind. Jede Emotion impliziert ein bestimmtes Verhalten, welches sich auf das Aussterben oder Überleben einer Art auswirkt.</w:t>
      </w:r>
    </w:p>
    <w:p>
      <w:pPr>
        <w:pStyle w:val="Heading3"/>
      </w:pPr>
      <w:bookmarkStart w:id="46" w:name="einteilung-von-emotionen"/>
      <w:r>
        <w:t xml:space="preserve">Einteilung von Emotionen</w:t>
      </w:r>
      <w:bookmarkEnd w:id="46"/>
    </w:p>
    <w:p>
      <w:pPr>
        <w:pStyle w:val="FirstParagraph"/>
      </w:pPr>
      <w:r>
        <w:t xml:space="preserve">Um eine Vorhersage, bzw. Erkennung der aktuellen Emotion zu bewerkstelligen ist es nötig diese sinnvoll zu Unterscheiden. Für die Einteilung oder Kategorisierung von menschlichen Emotionen gibt es ebenfalls unterschiedliche Ansätze welche verfolgt werden können.</w:t>
      </w:r>
    </w:p>
    <w:p>
      <w:pPr>
        <w:pStyle w:val="BodyText"/>
      </w:pPr>
      <w:r>
        <w:t xml:space="preserve">Im Allgemeinen unterscheidet man zwischen der kategorischen und der dimensionalen Einteilung. Bei letzterer werden die Emotionen auf einem Spektrum dargestellt. Es wird also niemals eine konkrete Emotion zugeordnet, sondern immer ein Punkt auf der Skala.</w:t>
      </w:r>
      <w:r>
        <w:t xml:space="preserve"> </w:t>
      </w:r>
      <w:r>
        <w:t xml:space="preserve">(POSNER et al. 2005)</w:t>
      </w:r>
    </w:p>
    <w:p>
      <w:pPr>
        <w:pStyle w:val="BodyText"/>
      </w:pPr>
      <w:r>
        <w:t xml:space="preserve">Bei der kategorischen Einteilung geht man davon aus, dass es eine endliche Anzahl an wohl definierten menschlichen Emotionen gibt. Insbesondere Vertreter des evolutionstheoretischen Ansatzes von Emotionen gehen auch von einer kategorischen Einteilung aus. Zur Untermauerung des Darwinschen Ansatzes untersuchten einige Forscher unter der Leitung von Dr. Ekman</w:t>
      </w:r>
      <w:r>
        <w:t xml:space="preserve"> </w:t>
      </w:r>
      <w:r>
        <w:t xml:space="preserve">(Ekman 2004)</w:t>
      </w:r>
      <w:r>
        <w:t xml:space="preserve"> </w:t>
      </w:r>
      <w:r>
        <w:t xml:space="preserve">die Gesichtsausdrücke für bestimmte Situationen in einen Eingeborenen-Stamm in Neu Guinea. Dieser hatte zuvor vollkommen isoliert von anderen Gesellschaften gelebt. Somit waren die Reaktionen der Menschen dort nicht auf gesellschaftliche Einflüsse zurück zu führen. Ekman konnte damals bereits anhand des Gesichtsaudrucks vier universelle Emotionen ableiten. Diese waren</w:t>
      </w:r>
      <w:r>
        <w:t xml:space="preserve"> </w:t>
      </w:r>
      <w:r>
        <w:rPr>
          <w:i/>
        </w:rPr>
        <w:t xml:space="preserve">Wut</w:t>
      </w:r>
      <w:r>
        <w:t xml:space="preserve">,</w:t>
      </w:r>
      <w:r>
        <w:t xml:space="preserve"> </w:t>
      </w:r>
      <w:r>
        <w:rPr>
          <w:i/>
        </w:rPr>
        <w:t xml:space="preserve">Trauer</w:t>
      </w:r>
      <w:r>
        <w:t xml:space="preserve">,</w:t>
      </w:r>
      <w:r>
        <w:t xml:space="preserve"> </w:t>
      </w:r>
      <w:r>
        <w:rPr>
          <w:i/>
        </w:rPr>
        <w:t xml:space="preserve">Ekel</w:t>
      </w:r>
      <w:r>
        <w:t xml:space="preserve"> </w:t>
      </w:r>
      <w:r>
        <w:t xml:space="preserve">und</w:t>
      </w:r>
      <w:r>
        <w:t xml:space="preserve"> </w:t>
      </w:r>
      <w:r>
        <w:rPr>
          <w:i/>
        </w:rPr>
        <w:t xml:space="preserve">Fröhlichkeit</w:t>
      </w:r>
      <w:r>
        <w:t xml:space="preserve">.</w:t>
      </w:r>
    </w:p>
    <w:p>
      <w:pPr>
        <w:pStyle w:val="BodyText"/>
      </w:pPr>
      <w:r>
        <w:t xml:space="preserve">In weiterführenden Forschungen konnte Ekman die Erkenntnisse vertiefen und entwickelte zusammen mit einigen anderen Wissenschaftlern das</w:t>
      </w:r>
      <w:r>
        <w:t xml:space="preserve"> </w:t>
      </w:r>
      <w:r>
        <w:rPr>
          <w:i/>
        </w:rPr>
        <w:t xml:space="preserve">Facial Acting Coding System</w:t>
      </w:r>
      <w:r>
        <w:t xml:space="preserve"> </w:t>
      </w:r>
      <w:r>
        <w:t xml:space="preserve">(FACS) welche die menschlichen Emotionen in insgesamt sieben Basisemotionen einteilt, welche unabhängig vom gesellschaftlichen Einfluss vorhanden sind. Zusätzlich zu den vier zuvor abgeleiteten Emotionen beinhaltet das FACS noch die Emotionen</w:t>
      </w:r>
      <w:r>
        <w:t xml:space="preserve"> </w:t>
      </w:r>
      <w:r>
        <w:rPr>
          <w:i/>
        </w:rPr>
        <w:t xml:space="preserve">Überraschung</w:t>
      </w:r>
      <w:r>
        <w:t xml:space="preserve">,</w:t>
      </w:r>
      <w:r>
        <w:t xml:space="preserve"> </w:t>
      </w:r>
      <w:r>
        <w:rPr>
          <w:i/>
        </w:rPr>
        <w:t xml:space="preserve">Verachtung</w:t>
      </w:r>
      <w:r>
        <w:t xml:space="preserve"> </w:t>
      </w:r>
      <w:r>
        <w:t xml:space="preserve">und</w:t>
      </w:r>
      <w:r>
        <w:t xml:space="preserve"> </w:t>
      </w:r>
      <w:r>
        <w:rPr>
          <w:i/>
        </w:rPr>
        <w:t xml:space="preserve">Angst</w:t>
      </w:r>
      <w:r>
        <w:t xml:space="preserve">.</w:t>
      </w:r>
    </w:p>
    <w:p>
      <w:pPr>
        <w:pStyle w:val="BodyText"/>
      </w:pPr>
      <w:r>
        <w:t xml:space="preserve">Die Einteilung nach dem FACS bildet die Basis für die Klassifizierung von Emotionen in dieser Arbeit.</w:t>
      </w:r>
    </w:p>
    <w:p>
      <w:pPr>
        <w:pStyle w:val="Heading3"/>
      </w:pPr>
      <w:bookmarkStart w:id="47" w:name="gesichtserkennung"/>
      <w:r>
        <w:t xml:space="preserve">Gesichtserkennung</w:t>
      </w:r>
      <w:bookmarkEnd w:id="47"/>
    </w:p>
    <w:p>
      <w:pPr>
        <w:pStyle w:val="FirstParagraph"/>
      </w:pPr>
      <w:r>
        <w:t xml:space="preserve">Da sich das FACS auf Gesichtszüge bezieht und daher auch die Emotionserkennung in dieser Arbeit anhand von Gesichstsausdrücken stattfindet, ist es sinnvoll das zu erstellende neuronale Netz mit Bildern von Gesichtern als Eingabedaten zu versorgen. Das heißt, dass von einem Bild im Idealfall immer nur der relevante Teil (das Gesicht) ausgeschnitten und dem neuronalen Netz präsentiert wird. Das gilt sowohl für die Trainingsphase, sowie für die spätere Anwendung.</w:t>
      </w:r>
    </w:p>
    <w:p>
      <w:pPr>
        <w:pStyle w:val="BodyText"/>
      </w:pPr>
      <w:r>
        <w:t xml:space="preserve">Um aus einem größeren Bildausschnitt automatisiert den relevanten Teil, also den Gesichtsausschnitt, zu extrahieren ist es notwendig innerhalb des Bildes das Gesicht und dessen Rahmen (engl. bounding box) zu erkennen.</w:t>
      </w:r>
    </w:p>
    <w:p>
      <w:pPr>
        <w:pStyle w:val="BodyText"/>
      </w:pPr>
      <w:r>
        <w:t xml:space="preserve">Die aktuell gängigste Methode zur Gesichtserkennung ist der sogenannte Viola-Jones Detektor</w:t>
      </w:r>
      <w:r>
        <w:t xml:space="preserve">(Shen et al. 1997)</w:t>
      </w:r>
      <w:r>
        <w:t xml:space="preserve">. Diese Methode gibt nach Eingabe eines größeren Bildes, die genaue Position des Gesichtes in diesem wieder. Dieser Bereich kann dann ausgeschnitten und weiter verwendet werden. Viola und Jones nutzen in Ihrem Algorithmus 3 unterschiedliche Techniken, die ihn besonders effizient machen. Im Folgenden sollen diese kurz beschrieben werden.</w:t>
      </w:r>
    </w:p>
    <w:p>
      <w:pPr>
        <w:pStyle w:val="Heading4"/>
      </w:pPr>
      <w:bookmarkStart w:id="48" w:name="integral-image"/>
      <w:r>
        <w:t xml:space="preserve">integral Image</w:t>
      </w:r>
      <w:bookmarkEnd w:id="48"/>
    </w:p>
    <w:p>
      <w:pPr>
        <w:pStyle w:val="FirstParagraph"/>
      </w:pPr>
      <w:r>
        <w:t xml:space="preserve">Zur weiteren einfachen Verarbeitung der Eingabebilder sollen nur bestimmte Merkmale der Bilder extrahiert werden. Anstelle eines pixelbasierten Ansatzes führten Viola und Jones hierzu den Begriff des</w:t>
      </w:r>
      <w:r>
        <w:t xml:space="preserve"> </w:t>
      </w:r>
      <w:r>
        <w:rPr>
          <w:i/>
        </w:rPr>
        <w:t xml:space="preserve">Integralbildes</w:t>
      </w:r>
      <w:r>
        <w:t xml:space="preserve"> </w:t>
      </w:r>
      <w:r>
        <w:t xml:space="preserve">(engl. integral image) ein. Die dazu extrahierten</w:t>
      </w:r>
      <w:r>
        <w:t xml:space="preserve"> </w:t>
      </w:r>
      <w:r>
        <w:rPr>
          <w:i/>
        </w:rPr>
        <w:t xml:space="preserve">Features</w:t>
      </w:r>
      <w:r>
        <w:t xml:space="preserve"> </w:t>
      </w:r>
      <w:r>
        <w:t xml:space="preserve">ähneln den Haar-Basis Merkmalen, wie Sie zuvor auch in anderen Arbeiten verwendet wurden (vergleich</w:t>
      </w:r>
      <w:r>
        <w:t xml:space="preserve"> </w:t>
      </w:r>
      <w:r>
        <w:t xml:space="preserve">(Papageorgiou n.d.)</w:t>
      </w:r>
      <w:r>
        <w:t xml:space="preserve">.</w:t>
      </w:r>
    </w:p>
    <w:p>
      <w:pPr>
        <w:pStyle w:val="BodyText"/>
      </w:pPr>
      <w:r>
        <w:t xml:space="preserve">Die Wertigkeit eines Pixels im</w:t>
      </w:r>
      <w:r>
        <w:t xml:space="preserve"> </w:t>
      </w:r>
      <w:r>
        <w:rPr>
          <w:i/>
        </w:rPr>
        <w:t xml:space="preserve">Integralbild</w:t>
      </w:r>
      <w:r>
        <w:t xml:space="preserve"> </w:t>
      </w:r>
      <w:r>
        <w:t xml:space="preserve">steht immer im Zusammenhang mit den Pixeln in der unmittelbaren Umgebung. Desto höher der Wert ist, desto heller ist der betreffende Bildausschnitt. Auf Basis dieser Informationen haben Viola und Jones drei, aufgrund Ihrer Ähnlichkeit sogenannte,</w:t>
      </w:r>
      <w:r>
        <w:t xml:space="preserve"> </w:t>
      </w:r>
      <w:r>
        <w:rPr>
          <w:i/>
        </w:rPr>
        <w:t xml:space="preserve">Haar-like features</w:t>
      </w:r>
      <w:r>
        <w:t xml:space="preserve"> </w:t>
      </w:r>
      <w:r>
        <w:t xml:space="preserve">definiert, welche ein Geischt anhand der entsprechenden Helligkeitsunterschiede beschreiben.</w:t>
      </w:r>
    </w:p>
    <w:p>
      <w:pPr>
        <w:pStyle w:val="BodyText"/>
      </w:pPr>
      <w:r>
        <w:t xml:space="preserve">“</w:t>
      </w:r>
      <w:r>
        <w:t xml:space="preserve">Ein</w:t>
      </w:r>
      <w:r>
        <w:t xml:space="preserve"> </w:t>
      </w:r>
      <w:r>
        <w:rPr>
          <w:i/>
        </w:rPr>
        <w:t xml:space="preserve">two-rectangle feature</w:t>
      </w:r>
      <w:r>
        <w:t xml:space="preserve"> </w:t>
      </w:r>
      <w:r>
        <w:t xml:space="preserve">wird beschrieben durch die Differenz aus der Summe der Pixel zwischen zwei rechteckigen Bildausschnitten. Die Ausschnitte haben die selbe Größe und Form und Grenzen entweder horizontal oder vertikal aneinander an.</w:t>
      </w:r>
      <w:r>
        <w:t xml:space="preserve"> </w:t>
      </w:r>
      <w:r>
        <w:t xml:space="preserve">Ein</w:t>
      </w:r>
      <w:r>
        <w:t xml:space="preserve"> </w:t>
      </w:r>
      <w:r>
        <w:rPr>
          <w:i/>
        </w:rPr>
        <w:t xml:space="preserve">three-rectangle feature</w:t>
      </w:r>
      <w:r>
        <w:t xml:space="preserve"> </w:t>
      </w:r>
      <w:r>
        <w:t xml:space="preserve">wird berechnet durch die Differenz, der Summe aus zwei äußeren Rechtecken und der Summe eines zentrierten Rechteckes.</w:t>
      </w:r>
      <w:r>
        <w:t xml:space="preserve"> </w:t>
      </w:r>
      <w:r>
        <w:t xml:space="preserve">Ein</w:t>
      </w:r>
      <w:r>
        <w:t xml:space="preserve"> </w:t>
      </w:r>
      <w:r>
        <w:rPr>
          <w:i/>
        </w:rPr>
        <w:t xml:space="preserve">four-rectangle feature</w:t>
      </w:r>
      <w:r>
        <w:t xml:space="preserve"> </w:t>
      </w:r>
      <w:r>
        <w:t xml:space="preserve">wird letzten Endes durch die Differenz zwischen Diagonalen Paaren von Rechtecken beschrieben.</w:t>
      </w:r>
      <w:r>
        <w:t xml:space="preserve">”</w:t>
      </w:r>
      <w:r>
        <w:t xml:space="preserve"> </w:t>
      </w:r>
      <w:r>
        <w:t xml:space="preserve">(Shen et al. 1997)</w:t>
      </w:r>
    </w:p>
    <w:p>
      <w:pPr>
        <w:pStyle w:val="CaptionedFigure"/>
      </w:pPr>
      <w:r>
        <w:drawing>
          <wp:inline>
            <wp:extent cx="1866900" cy="596900"/>
            <wp:effectExtent b="0" l="0" r="0" t="0"/>
            <wp:docPr descr="Haar-like features, two-rectangle (1, 2), three-rectangle (3), four-rectangle (4) - Quelle: https://commons.wikimedia.org/wiki/File:VJ_featureTypes.svg " title="" id="1" name="Picture"/>
            <a:graphic>
              <a:graphicData uri="http://schemas.openxmlformats.org/drawingml/2006/picture">
                <pic:pic>
                  <pic:nvPicPr>
                    <pic:cNvPr descr="source/figures/HaarFeatures.pdf" id="0" name="Picture"/>
                    <pic:cNvPicPr>
                      <a:picLocks noChangeArrowheads="1" noChangeAspect="1"/>
                    </pic:cNvPicPr>
                  </pic:nvPicPr>
                  <pic:blipFill>
                    <a:blip r:embed="rId49"/>
                    <a:stretch>
                      <a:fillRect/>
                    </a:stretch>
                  </pic:blipFill>
                  <pic:spPr bwMode="auto">
                    <a:xfrm>
                      <a:off x="0" y="0"/>
                      <a:ext cx="1866900" cy="596900"/>
                    </a:xfrm>
                    <a:prstGeom prst="rect">
                      <a:avLst/>
                    </a:prstGeom>
                    <a:noFill/>
                    <a:ln w="9525">
                      <a:noFill/>
                      <a:headEnd/>
                      <a:tailEnd/>
                    </a:ln>
                  </pic:spPr>
                </pic:pic>
              </a:graphicData>
            </a:graphic>
          </wp:inline>
        </w:drawing>
      </w:r>
    </w:p>
    <w:p>
      <w:pPr>
        <w:pStyle w:val="ImageCaption"/>
      </w:pPr>
      <w:r>
        <w:rPr>
          <w:i/>
        </w:rPr>
        <w:t xml:space="preserve">Haar-like features</w:t>
      </w:r>
      <w:r>
        <w:t xml:space="preserve">,</w:t>
      </w:r>
      <w:r>
        <w:t xml:space="preserve"> </w:t>
      </w:r>
      <w:r>
        <w:rPr>
          <w:i/>
        </w:rPr>
        <w:t xml:space="preserve">two-rectangle</w:t>
      </w:r>
      <w:r>
        <w:t xml:space="preserve"> </w:t>
      </w:r>
      <w:r>
        <w:t xml:space="preserve">(1, 2),</w:t>
      </w:r>
      <w:r>
        <w:t xml:space="preserve"> </w:t>
      </w:r>
      <w:r>
        <w:rPr>
          <w:i/>
        </w:rPr>
        <w:t xml:space="preserve">three-rectangle</w:t>
      </w:r>
      <w:r>
        <w:t xml:space="preserve"> </w:t>
      </w:r>
      <w:r>
        <w:t xml:space="preserve">(3),</w:t>
      </w:r>
      <w:r>
        <w:t xml:space="preserve"> </w:t>
      </w:r>
      <w:r>
        <w:rPr>
          <w:i/>
        </w:rPr>
        <w:t xml:space="preserve">four-rectangle</w:t>
      </w:r>
      <w:r>
        <w:t xml:space="preserve"> </w:t>
      </w:r>
      <w:r>
        <w:t xml:space="preserve">(4) - Quelle: https://commons.wikimedia.org/wiki/File:VJ_featureTypes.svg</w:t>
      </w:r>
      <w:r>
        <w:t xml:space="preserve"> </w:t>
      </w:r>
    </w:p>
    <w:p>
      <w:pPr>
        <w:pStyle w:val="BodyText"/>
      </w:pPr>
      <w:r>
        <w:t xml:space="preserve">Zur Berechnung des</w:t>
      </w:r>
      <w:r>
        <w:t xml:space="preserve"> </w:t>
      </w:r>
      <w:r>
        <w:rPr>
          <w:i/>
        </w:rPr>
        <w:t xml:space="preserve">Integralbildes</w:t>
      </w:r>
      <w:r>
        <w:t xml:space="preserve"> </w:t>
      </w:r>
      <w:r>
        <w:t xml:space="preserve">wird das Ursprungsbild zunächst in ein Graustufen-Bild umgewandelt. Dies is ein übliches Vorgehen in der automatisierten Bildverarbeitung, da ein solches in der Regel noch alle benötigten Informationen beinhaltet, aber massiv weniger Daten beinhaltet (zB. 8 Bit pro Pixel statt 24 Bit pro Pixel). Ein Pixel des Integralbildes an der Stelle</w:t>
      </w:r>
      <w:r>
        <w:t xml:space="preserve"> </w:t>
      </w:r>
      <m:oMath>
        <m:r>
          <m:t>(</m:t>
        </m:r>
        <m:r>
          <m:t>x</m:t>
        </m:r>
        <m:r>
          <m:t>,</m:t>
        </m:r>
        <m:r>
          <m:t>y</m:t>
        </m:r>
        <m:r>
          <m:t>)</m:t>
        </m:r>
      </m:oMath>
      <w:r>
        <w:t xml:space="preserve"> </w:t>
      </w:r>
      <w:r>
        <w:t xml:space="preserve">errechnet sich nun aus der Summe aller Pixelwerte eines Rechtecks des Graustufen-Bildes vom Ursprung</w:t>
      </w:r>
      <w:r>
        <w:t xml:space="preserve"> </w:t>
      </w:r>
      <m:oMath>
        <m:r>
          <m:t>(</m:t>
        </m:r>
        <m:r>
          <m:t>0</m:t>
        </m:r>
        <m:r>
          <m:t>,</m:t>
        </m:r>
        <m:r>
          <m:t>0</m:t>
        </m:r>
        <m:r>
          <m:t>)</m:t>
        </m:r>
      </m:oMath>
      <w:r>
        <w:t xml:space="preserve"> </w:t>
      </w:r>
      <w:r>
        <w:t xml:space="preserve">des Bildes bis zum besagten Punkt</w:t>
      </w:r>
      <w:r>
        <w:t xml:space="preserve"> </w:t>
      </w:r>
      <m:oMath>
        <m:r>
          <m:t>(</m:t>
        </m:r>
        <m:r>
          <m:t>x</m:t>
        </m:r>
        <m:r>
          <m:t>,</m:t>
        </m:r>
        <m:r>
          <m:t>y</m:t>
        </m:r>
        <m:r>
          <m:t>)</m:t>
        </m:r>
      </m:oMath>
      <w:r>
        <w:t xml:space="preserve"> </w:t>
      </w:r>
      <w:r>
        <w:t xml:space="preserve">(Shen et al. 1997)</w:t>
      </w:r>
      <w:r>
        <w:t xml:space="preserve">.</w:t>
      </w:r>
      <w:r>
        <w:t xml:space="preserve"> </w:t>
      </w:r>
      <w:r>
        <w:t xml:space="preserve">Die Formel zur Berechnung des Pixelwertes an der Stelle</w:t>
      </w:r>
      <w:r>
        <w:t xml:space="preserve"> </w:t>
      </w:r>
      <m:oMath>
        <m:r>
          <m:t>(</m:t>
        </m:r>
        <m:r>
          <m:t>x</m:t>
        </m:r>
        <m:r>
          <m:t>,</m:t>
        </m:r>
        <m:r>
          <m:t>y</m:t>
        </m:r>
        <m:r>
          <m:t>)</m:t>
        </m:r>
      </m:oMath>
      <w:r>
        <w:t xml:space="preserve"> </w:t>
      </w:r>
      <w:r>
        <w:rPr>
          <w:i/>
        </w:rPr>
        <w:t xml:space="preserve">Integralbildes</w:t>
      </w:r>
      <w:r>
        <w:t xml:space="preserve"> </w:t>
      </w:r>
      <m:oMath>
        <m:r>
          <m:t>i</m:t>
        </m:r>
        <m:r>
          <m:t>i</m:t>
        </m:r>
      </m:oMath>
      <w:r>
        <w:t xml:space="preserve"> </w:t>
      </w:r>
      <w:r>
        <w:t xml:space="preserve">aus dem Ursprungs-Graustufenbild</w:t>
      </w:r>
      <w:r>
        <w:t xml:space="preserve"> </w:t>
      </w:r>
      <m:oMath>
        <m:r>
          <m:t>i</m:t>
        </m:r>
      </m:oMath>
      <w:r>
        <w:t xml:space="preserve"> </w:t>
      </w:r>
      <w:r>
        <w:t xml:space="preserve">lautet also wie folgt.</w:t>
      </w:r>
    </w:p>
    <w:p>
      <w:pPr>
        <w:pStyle w:val="BodyText"/>
      </w:pPr>
      <m:oMathPara>
        <m:oMathParaPr>
          <m:jc m:val="center"/>
        </m:oMathParaPr>
        <m:oMath>
          <m:r>
            <m:t>i</m:t>
          </m:r>
          <m:r>
            <m:t>i</m:t>
          </m:r>
          <m:r>
            <m:t>(</m:t>
          </m:r>
          <m:r>
            <m:t>x</m:t>
          </m:r>
          <m:r>
            <m:t>,</m:t>
          </m:r>
          <m:r>
            <m:t>y</m:t>
          </m:r>
          <m:r>
            <m:t>)</m:t>
          </m:r>
          <m:r>
            <m:t>=</m:t>
          </m:r>
          <m:nary>
            <m:naryPr>
              <m:chr m:val="∑"/>
              <m:limLoc m:val="undOvr"/>
              <m:subHide m:val="0"/>
              <m:supHide m:val="0"/>
            </m:naryPr>
            <m:sub>
              <m:r>
                <m:t>n</m:t>
              </m:r>
              <m:r>
                <m:t>=</m:t>
              </m:r>
              <m:r>
                <m:t>0</m:t>
              </m:r>
              <m:r>
                <m:t>,</m:t>
              </m:r>
              <m:r>
                <m:t>m</m:t>
              </m:r>
              <m:r>
                <m:t>=</m:t>
              </m:r>
              <m:r>
                <m:t>0</m:t>
              </m:r>
            </m:sub>
            <m:sup>
              <m:r>
                <m:t>n</m:t>
              </m:r>
              <m:r>
                <m:t>≤</m:t>
              </m:r>
              <m:r>
                <m:t>x</m:t>
              </m:r>
              <m:r>
                <m:t>,</m:t>
              </m:r>
              <m:r>
                <m:t>m</m:t>
              </m:r>
              <m:r>
                <m:t>≤</m:t>
              </m:r>
              <m:r>
                <m:t>y</m:t>
              </m:r>
            </m:sup>
            <m:e>
              <m:r>
                <m:t>i</m:t>
              </m:r>
            </m:e>
          </m:nary>
          <m:r>
            <m:t>(</m:t>
          </m:r>
          <m:r>
            <m:t>n</m:t>
          </m:r>
          <m:r>
            <m:t>,</m:t>
          </m:r>
          <m:r>
            <m:t>m</m:t>
          </m:r>
          <m:r>
            <m:t>)</m:t>
          </m:r>
        </m:oMath>
      </m:oMathPara>
    </w:p>
    <w:p>
      <w:pPr>
        <w:pStyle w:val="FirstParagraph"/>
      </w:pPr>
      <w:r>
        <w:t xml:space="preserve">In Abbildung</w:t>
      </w:r>
      <w:r>
        <w:t xml:space="preserve"> </w:t>
      </w:r>
      <w:r>
        <w:t xml:space="preserve"> </w:t>
      </w:r>
      <w:r>
        <w:t xml:space="preserve">sieht man die Berechnung eines Pixelwertes anhand eines Beispiels. Man sieht das hier</w:t>
      </w:r>
      <w:r>
        <w:t xml:space="preserve"> </w:t>
      </w:r>
      <m:oMath>
        <m:r>
          <m:t>i</m:t>
        </m:r>
        <m:r>
          <m:t>i</m:t>
        </m:r>
        <m:r>
          <m:t>(</m:t>
        </m:r>
        <m:r>
          <m:t>1</m:t>
        </m:r>
        <m:r>
          <m:t>,</m:t>
        </m:r>
        <m:r>
          <m:t>1</m:t>
        </m:r>
        <m:r>
          <m:t>)</m:t>
        </m:r>
        <m:r>
          <m:t>=</m:t>
        </m:r>
        <m:r>
          <m:t>255</m:t>
        </m:r>
        <m:r>
          <m:t>+</m:t>
        </m:r>
        <m:r>
          <m:t>222</m:t>
        </m:r>
        <m:r>
          <m:t>+</m:t>
        </m:r>
        <m:r>
          <m:t>220</m:t>
        </m:r>
        <m:r>
          <m:t>+</m:t>
        </m:r>
        <m:r>
          <m:t>205</m:t>
        </m:r>
        <m:r>
          <m:t>=</m:t>
        </m:r>
        <m:r>
          <m:t>902</m:t>
        </m:r>
      </m:oMath>
    </w:p>
    <w:p>
      <w:pPr>
        <w:pStyle w:val="CaptionedFigure"/>
      </w:pPr>
      <w:r>
        <w:drawing>
          <wp:inline>
            <wp:extent cx="5334000" cy="1476467"/>
            <wp:effectExtent b="0" l="0" r="0" t="0"/>
            <wp:docPr descr="Berechnung eines Integralbildes aus einem Graustufenbild - Angelehnt an (Schmidt &amp; A 2014)" title="" id="1" name="Picture"/>
            <a:graphic>
              <a:graphicData uri="http://schemas.openxmlformats.org/drawingml/2006/picture">
                <pic:pic>
                  <pic:nvPicPr>
                    <pic:cNvPr descr="source/figures/integral_image.pdf" id="0" name="Picture"/>
                    <pic:cNvPicPr>
                      <a:picLocks noChangeArrowheads="1" noChangeAspect="1"/>
                    </pic:cNvPicPr>
                  </pic:nvPicPr>
                  <pic:blipFill>
                    <a:blip r:embed="rId50"/>
                    <a:stretch>
                      <a:fillRect/>
                    </a:stretch>
                  </pic:blipFill>
                  <pic:spPr bwMode="auto">
                    <a:xfrm>
                      <a:off x="0" y="0"/>
                      <a:ext cx="5334000" cy="1476467"/>
                    </a:xfrm>
                    <a:prstGeom prst="rect">
                      <a:avLst/>
                    </a:prstGeom>
                    <a:noFill/>
                    <a:ln w="9525">
                      <a:noFill/>
                      <a:headEnd/>
                      <a:tailEnd/>
                    </a:ln>
                  </pic:spPr>
                </pic:pic>
              </a:graphicData>
            </a:graphic>
          </wp:inline>
        </w:drawing>
      </w:r>
    </w:p>
    <w:p>
      <w:pPr>
        <w:pStyle w:val="ImageCaption"/>
      </w:pPr>
      <w:r>
        <w:t xml:space="preserve">Berechnung eines Integralbildes aus einem Graustufenbild -</w:t>
      </w:r>
      <w:r>
        <w:t xml:space="preserve"> </w:t>
      </w:r>
      <w:r>
        <w:rPr>
          <w:i/>
        </w:rPr>
        <w:t xml:space="preserve">Angelehnt an</w:t>
      </w:r>
      <w:r>
        <w:rPr>
          <w:i/>
        </w:rPr>
        <w:t xml:space="preserve"> </w:t>
      </w:r>
      <w:r>
        <w:rPr>
          <w:i/>
        </w:rPr>
        <w:t xml:space="preserve">(Schmidt &amp; A 2014)</w:t>
      </w:r>
    </w:p>
    <w:p>
      <w:pPr>
        <w:pStyle w:val="BodyText"/>
      </w:pPr>
      <w:r>
        <w:t xml:space="preserve">Die Vorteile der Nutzung des</w:t>
      </w:r>
      <w:r>
        <w:t xml:space="preserve"> </w:t>
      </w:r>
      <w:r>
        <w:rPr>
          <w:i/>
        </w:rPr>
        <w:t xml:space="preserve">Integralbildes</w:t>
      </w:r>
      <w:r>
        <w:t xml:space="preserve"> </w:t>
      </w:r>
      <w:r>
        <w:t xml:space="preserve">sind die einfache, und damit effiziente, Berechnungsmethode, sowie die einfache Adaptierbarkeit des Prozesses auf einzelne Bildausschnitte. Des Weiteren ist es möglich, zur Berechnung von Pixelwerten auf zuvor bereits bestimmte Werte zurückzugreifen. Das ist in Abbildung</w:t>
      </w:r>
      <w:r>
        <w:t xml:space="preserve"> </w:t>
      </w:r>
      <w:r>
        <w:t xml:space="preserve"> </w:t>
      </w:r>
      <w:r>
        <w:t xml:space="preserve">veranschaulicht. Hier sieht man, dass</w:t>
      </w:r>
      <w:r>
        <w:t xml:space="preserve"> </w:t>
      </w:r>
      <m:oMath>
        <m:r>
          <m:t>i</m:t>
        </m:r>
        <m:r>
          <m:t>i</m:t>
        </m:r>
        <m:r>
          <m:t>(</m:t>
        </m:r>
        <m:r>
          <m:t>2</m:t>
        </m:r>
        <m:r>
          <m:t>,</m:t>
        </m:r>
        <m:r>
          <m:t>0</m:t>
        </m:r>
        <m:r>
          <m:t>)</m:t>
        </m:r>
        <m:r>
          <m:t>=</m:t>
        </m:r>
        <m:r>
          <m:t>i</m:t>
        </m:r>
        <m:r>
          <m:t>(</m:t>
        </m:r>
        <m:r>
          <m:t>0</m:t>
        </m:r>
        <m:r>
          <m:t>,</m:t>
        </m:r>
        <m:r>
          <m:t>0</m:t>
        </m:r>
        <m:r>
          <m:t>)</m:t>
        </m:r>
        <m:r>
          <m:t>+</m:t>
        </m:r>
        <m:r>
          <m:t>i</m:t>
        </m:r>
        <m:r>
          <m:t>(</m:t>
        </m:r>
        <m:r>
          <m:t>1</m:t>
        </m:r>
        <m:r>
          <m:t>,</m:t>
        </m:r>
        <m:r>
          <m:t>0</m:t>
        </m:r>
        <m:r>
          <m:t>)</m:t>
        </m:r>
        <m:r>
          <m:t>+</m:t>
        </m:r>
        <m:r>
          <m:t>i</m:t>
        </m:r>
        <m:r>
          <m:t>(</m:t>
        </m:r>
        <m:r>
          <m:t>2</m:t>
        </m:r>
        <m:r>
          <m:t>,</m:t>
        </m:r>
        <m:r>
          <m:t>0</m:t>
        </m:r>
        <m:r>
          <m:t>)</m:t>
        </m:r>
        <m:r>
          <m:t>=</m:t>
        </m:r>
        <m:r>
          <m:t>255</m:t>
        </m:r>
        <m:r>
          <m:t>+</m:t>
        </m:r>
        <m:r>
          <m:t>222</m:t>
        </m:r>
        <m:r>
          <m:t>+</m:t>
        </m:r>
        <m:r>
          <m:t>200</m:t>
        </m:r>
      </m:oMath>
      <w:r>
        <w:t xml:space="preserve"> </w:t>
      </w:r>
      <w:r>
        <w:t xml:space="preserve">gleichzusetzen ist mit</w:t>
      </w:r>
      <w:r>
        <w:t xml:space="preserve"> </w:t>
      </w:r>
      <m:oMath>
        <m:r>
          <m:t>i</m:t>
        </m:r>
        <m:r>
          <m:t>i</m:t>
        </m:r>
        <m:r>
          <m:t>(</m:t>
        </m:r>
        <m:r>
          <m:t>2</m:t>
        </m:r>
        <m:r>
          <m:t>,</m:t>
        </m:r>
        <m:r>
          <m:t>0</m:t>
        </m:r>
        <m:r>
          <m:t>)</m:t>
        </m:r>
        <m:r>
          <m:t>=</m:t>
        </m:r>
        <m:r>
          <m:t>i</m:t>
        </m:r>
        <m:r>
          <m:t>i</m:t>
        </m:r>
        <m:r>
          <m:t>(</m:t>
        </m:r>
        <m:r>
          <m:t>1</m:t>
        </m:r>
        <m:r>
          <m:t>,</m:t>
        </m:r>
        <m:r>
          <m:t>0</m:t>
        </m:r>
        <m:r>
          <m:t>)</m:t>
        </m:r>
        <m:r>
          <m:t>+</m:t>
        </m:r>
        <m:r>
          <m:t>i</m:t>
        </m:r>
        <m:r>
          <m:t>(</m:t>
        </m:r>
        <m:r>
          <m:t>2</m:t>
        </m:r>
        <m:r>
          <m:t>,</m:t>
        </m:r>
        <m:r>
          <m:t>0</m:t>
        </m:r>
        <m:r>
          <m:t>)</m:t>
        </m:r>
        <m:r>
          <m:t>=</m:t>
        </m:r>
        <m:r>
          <m:t>277</m:t>
        </m:r>
        <m:r>
          <m:t>+</m:t>
        </m:r>
        <m:r>
          <m:t>200</m:t>
        </m:r>
      </m:oMath>
      <w:r>
        <w:t xml:space="preserve">.</w:t>
      </w:r>
    </w:p>
    <w:p>
      <w:pPr>
        <w:pStyle w:val="CaptionedFigure"/>
      </w:pPr>
      <w:r>
        <w:drawing>
          <wp:inline>
            <wp:extent cx="5334000" cy="2358018"/>
            <wp:effectExtent b="0" l="0" r="0" t="0"/>
            <wp:docPr descr="Berechnung der nächstfolgenden Pixelsumme des Integralbildes - Angelehnt an (Schmidt &amp; A 2014)" title="" id="1" name="Picture"/>
            <a:graphic>
              <a:graphicData uri="http://schemas.openxmlformats.org/drawingml/2006/picture">
                <pic:pic>
                  <pic:nvPicPr>
                    <pic:cNvPr descr="source/figures/integral_image_reuse.pdf" id="0" name="Picture"/>
                    <pic:cNvPicPr>
                      <a:picLocks noChangeArrowheads="1" noChangeAspect="1"/>
                    </pic:cNvPicPr>
                  </pic:nvPicPr>
                  <pic:blipFill>
                    <a:blip r:embed="rId51"/>
                    <a:stretch>
                      <a:fillRect/>
                    </a:stretch>
                  </pic:blipFill>
                  <pic:spPr bwMode="auto">
                    <a:xfrm>
                      <a:off x="0" y="0"/>
                      <a:ext cx="5334000" cy="2358018"/>
                    </a:xfrm>
                    <a:prstGeom prst="rect">
                      <a:avLst/>
                    </a:prstGeom>
                    <a:noFill/>
                    <a:ln w="9525">
                      <a:noFill/>
                      <a:headEnd/>
                      <a:tailEnd/>
                    </a:ln>
                  </pic:spPr>
                </pic:pic>
              </a:graphicData>
            </a:graphic>
          </wp:inline>
        </w:drawing>
      </w:r>
    </w:p>
    <w:p>
      <w:pPr>
        <w:pStyle w:val="ImageCaption"/>
      </w:pPr>
      <w:r>
        <w:t xml:space="preserve">Berechnung der nächstfolgenden Pixelsumme des Integralbildes -</w:t>
      </w:r>
      <w:r>
        <w:t xml:space="preserve"> </w:t>
      </w:r>
      <w:r>
        <w:rPr>
          <w:i/>
        </w:rPr>
        <w:t xml:space="preserve">Angelehnt an</w:t>
      </w:r>
      <w:r>
        <w:rPr>
          <w:i/>
        </w:rPr>
        <w:t xml:space="preserve"> </w:t>
      </w:r>
      <w:r>
        <w:rPr>
          <w:i/>
        </w:rPr>
        <w:t xml:space="preserve">(Schmidt &amp; A 2014)</w:t>
      </w:r>
    </w:p>
    <w:p>
      <w:pPr>
        <w:pStyle w:val="Heading4"/>
      </w:pPr>
      <w:bookmarkStart w:id="52" w:name="modifizierter-adaboost-algorithmus"/>
      <w:r>
        <w:t xml:space="preserve">modifizierter AdaBoost Algorithmus</w:t>
      </w:r>
      <w:bookmarkEnd w:id="52"/>
    </w:p>
    <w:p>
      <w:pPr>
        <w:pStyle w:val="FirstParagraph"/>
      </w:pPr>
      <w:r>
        <w:t xml:space="preserve">In seiner ursprünglichen Form dient der</w:t>
      </w:r>
      <w:r>
        <w:t xml:space="preserve"> </w:t>
      </w:r>
      <w:r>
        <w:rPr>
          <w:i/>
        </w:rPr>
        <w:t xml:space="preserve">AdaBoost</w:t>
      </w:r>
      <w:r>
        <w:t xml:space="preserve"> </w:t>
      </w:r>
      <w:r>
        <w:t xml:space="preserve">Algorithmus dazu die Performance eines Klassifzierers im Bereich des maschinellen Lernens zu optimieren (engl. boost).</w:t>
      </w:r>
      <w:r>
        <w:t xml:space="preserve"> </w:t>
      </w:r>
      <w:r>
        <w:t xml:space="preserve">Der Netzwerkfehler eines so optimierten Algorithmus (engl.</w:t>
      </w:r>
      <w:r>
        <w:t xml:space="preserve"> </w:t>
      </w:r>
      <w:r>
        <w:rPr>
          <w:i/>
        </w:rPr>
        <w:t xml:space="preserve">boosted algirthm</w:t>
      </w:r>
      <w:r>
        <w:t xml:space="preserve">) konvergiert mit der Anzahl der Trainingsdurchläufe exponentiell gegen Null.</w:t>
      </w:r>
    </w:p>
    <w:p>
      <w:pPr>
        <w:pStyle w:val="BodyText"/>
      </w:pPr>
      <w:r>
        <w:t xml:space="preserve">In Viola und Jones´ Arbeit egaben sich aus jedem 24x24 Pixel Fenster über 180000</w:t>
      </w:r>
      <w:r>
        <w:t xml:space="preserve"> </w:t>
      </w:r>
      <w:r>
        <w:rPr>
          <w:i/>
        </w:rPr>
        <w:t xml:space="preserve">rectangle-fatures</w:t>
      </w:r>
      <w:r>
        <w:t xml:space="preserve">. Zwar kann jedes einzelne dieser Merkmale sehr effizient berechnet werden, allerdings wäre es ziemlich aufwendig die gesamte Menge an Merkmalen zu berechnen. Sie stellten die Vermutung auf, dass bereits eine geringe Anzahl dieser Merkmale für einen effektiven Klassifizierer genutzt werden können. Viola und Jones nutzen</w:t>
      </w:r>
      <w:r>
        <w:t xml:space="preserve"> </w:t>
      </w:r>
      <w:r>
        <w:rPr>
          <w:i/>
        </w:rPr>
        <w:t xml:space="preserve">AdaBoost</w:t>
      </w:r>
      <w:r>
        <w:t xml:space="preserve"> </w:t>
      </w:r>
      <w:r>
        <w:t xml:space="preserve">daher an 2 Stellen. Zum einen zum Auswählen der zu nutzenden Merkmale und zum anderen zum eigentlichen Trainieren des Klassifizierers. Dazu wurde der</w:t>
      </w:r>
      <w:r>
        <w:t xml:space="preserve"> </w:t>
      </w:r>
      <w:r>
        <w:rPr>
          <w:i/>
        </w:rPr>
        <w:t xml:space="preserve">weak classifier</w:t>
      </w:r>
      <w:r>
        <w:t xml:space="preserve">, so angepasst, dass er das Rechteck-Merkmal findet, welches die positiven Beispiel-Daten am besten von den negativen Beispiel-Daten separiert</w:t>
      </w:r>
      <w:r>
        <w:t xml:space="preserve"> </w:t>
      </w:r>
      <w:r>
        <w:t xml:space="preserve">(Shen et al. 1997)</w:t>
      </w:r>
      <w:r>
        <w:t xml:space="preserve">. In folgender Abbildung</w:t>
      </w:r>
      <w:r>
        <w:t xml:space="preserve"> </w:t>
      </w:r>
      <w:r>
        <w:t xml:space="preserve"> </w:t>
      </w:r>
      <w:r>
        <w:t xml:space="preserve">ist der modifizierte</w:t>
      </w:r>
      <w:r>
        <w:t xml:space="preserve"> </w:t>
      </w:r>
      <w:r>
        <w:rPr>
          <w:i/>
        </w:rPr>
        <w:t xml:space="preserve">AdaBoost</w:t>
      </w:r>
      <w:r>
        <w:t xml:space="preserve"> </w:t>
      </w:r>
      <w:r>
        <w:t xml:space="preserve">Algorithmus nach Viola und Jones kurz skizziert.</w:t>
      </w:r>
    </w:p>
    <w:p>
      <w:pPr>
        <w:pStyle w:val="CaptionedFigure"/>
      </w:pPr>
      <w:r>
        <w:drawing>
          <wp:inline>
            <wp:extent cx="5334000" cy="8136362"/>
            <wp:effectExtent b="0" l="0" r="0" t="0"/>
            <wp:docPr descr="modifizerter AdaBoost Algorithmus nach Viola und Jones. Quelle: (Shen et al. 1997) " title="" id="1" name="Picture"/>
            <a:graphic>
              <a:graphicData uri="http://schemas.openxmlformats.org/drawingml/2006/picture">
                <pic:pic>
                  <pic:nvPicPr>
                    <pic:cNvPr descr="source/figures/viola_jones_adaboost.jpeg" id="0" name="Picture"/>
                    <pic:cNvPicPr>
                      <a:picLocks noChangeArrowheads="1" noChangeAspect="1"/>
                    </pic:cNvPicPr>
                  </pic:nvPicPr>
                  <pic:blipFill>
                    <a:blip r:embed="rId53"/>
                    <a:stretch>
                      <a:fillRect/>
                    </a:stretch>
                  </pic:blipFill>
                  <pic:spPr bwMode="auto">
                    <a:xfrm>
                      <a:off x="0" y="0"/>
                      <a:ext cx="5334000" cy="8136362"/>
                    </a:xfrm>
                    <a:prstGeom prst="rect">
                      <a:avLst/>
                    </a:prstGeom>
                    <a:noFill/>
                    <a:ln w="9525">
                      <a:noFill/>
                      <a:headEnd/>
                      <a:tailEnd/>
                    </a:ln>
                  </pic:spPr>
                </pic:pic>
              </a:graphicData>
            </a:graphic>
          </wp:inline>
        </w:drawing>
      </w:r>
    </w:p>
    <w:p>
      <w:pPr>
        <w:pStyle w:val="ImageCaption"/>
      </w:pPr>
      <w:r>
        <w:t xml:space="preserve">modifizerter AdaBoost Algorithmus nach Viola und Jones.</w:t>
      </w:r>
      <w:r>
        <w:t xml:space="preserve"> </w:t>
      </w:r>
      <w:r>
        <w:rPr>
          <w:i/>
        </w:rPr>
        <w:t xml:space="preserve">Quelle:</w:t>
      </w:r>
      <w:r>
        <w:rPr>
          <w:i/>
        </w:rPr>
        <w:t xml:space="preserve"> </w:t>
      </w:r>
      <w:r>
        <w:rPr>
          <w:i/>
        </w:rPr>
        <w:t xml:space="preserve">(Shen et al. 1997)</w:t>
      </w:r>
      <w:r>
        <w:t xml:space="preserve"> </w:t>
      </w:r>
    </w:p>
    <w:p>
      <w:pPr>
        <w:pStyle w:val="Heading4"/>
      </w:pPr>
      <w:bookmarkStart w:id="54" w:name="cascade-of-classifiers"/>
      <w:r>
        <w:t xml:space="preserve">cascade of classifiers</w:t>
      </w:r>
      <w:bookmarkEnd w:id="54"/>
    </w:p>
    <w:p>
      <w:pPr>
        <w:pStyle w:val="FirstParagraph"/>
      </w:pPr>
      <w:r>
        <w:t xml:space="preserve">Die dritte von Viola und Jones eingeführte Technik zur Geischtserkennung sind die kaskadierenden Klassifizierer. Die Idee hierbei besteht darin mehrere optimierte Klassifizierer für nur ein bestimmtes Merkmal hintereinander zu schalten. Die einzelnen Klassifizierer haben dabei eine Negativ-Erkennungs-Rate (engl.</w:t>
      </w:r>
      <w:r>
        <w:t xml:space="preserve"> </w:t>
      </w:r>
      <w:r>
        <w:rPr>
          <w:i/>
        </w:rPr>
        <w:t xml:space="preserve">false positive rate</w:t>
      </w:r>
      <w:r>
        <w:t xml:space="preserve">) gegen 0. So können diese eine große Anzahl an nicht passenden Bildausschnitten aussortieren und nur die passenden an den enstprechenden nächsten Klassifizierer weitergeben. Da diese einfachen Klassifizierungen sehr effizient berechnet werden können, wird verhindert, dass für nicht passende Ausschnitte zu viel Rechenaufwand betrieben wird. Der Begriff Kaskade wurde gewählt um zu veranschaulischen, dass jeder Klassifizierer nur anhand eines positiven Ergebnisses des vorgeschalteten Klassifizierers weiter arbeitet.</w:t>
      </w:r>
    </w:p>
    <w:p>
      <w:pPr>
        <w:pStyle w:val="CaptionedFigure"/>
      </w:pPr>
      <w:r>
        <w:drawing>
          <wp:inline>
            <wp:extent cx="5334000" cy="1462786"/>
            <wp:effectExtent b="0" l="0" r="0" t="0"/>
            <wp:docPr descr="kaskadierende Klassifizierer C1 bis Cn - Angelehnt an (Shen et al. 1997) " title="" id="1" name="Picture"/>
            <a:graphic>
              <a:graphicData uri="http://schemas.openxmlformats.org/drawingml/2006/picture">
                <pic:pic>
                  <pic:nvPicPr>
                    <pic:cNvPr descr="source/figures/cascade_of_classifiers.pdf" id="0" name="Picture"/>
                    <pic:cNvPicPr>
                      <a:picLocks noChangeArrowheads="1" noChangeAspect="1"/>
                    </pic:cNvPicPr>
                  </pic:nvPicPr>
                  <pic:blipFill>
                    <a:blip r:embed="rId55"/>
                    <a:stretch>
                      <a:fillRect/>
                    </a:stretch>
                  </pic:blipFill>
                  <pic:spPr bwMode="auto">
                    <a:xfrm>
                      <a:off x="0" y="0"/>
                      <a:ext cx="5334000" cy="1462786"/>
                    </a:xfrm>
                    <a:prstGeom prst="rect">
                      <a:avLst/>
                    </a:prstGeom>
                    <a:noFill/>
                    <a:ln w="9525">
                      <a:noFill/>
                      <a:headEnd/>
                      <a:tailEnd/>
                    </a:ln>
                  </pic:spPr>
                </pic:pic>
              </a:graphicData>
            </a:graphic>
          </wp:inline>
        </w:drawing>
      </w:r>
    </w:p>
    <w:p>
      <w:pPr>
        <w:pStyle w:val="ImageCaption"/>
      </w:pPr>
      <w:r>
        <w:t xml:space="preserve">kaskadierende Klassifizierer C1 bis Cn -</w:t>
      </w:r>
      <w:r>
        <w:t xml:space="preserve"> </w:t>
      </w:r>
      <w:r>
        <w:rPr>
          <w:i/>
        </w:rPr>
        <w:t xml:space="preserve">Angelehnt an</w:t>
      </w:r>
      <w:r>
        <w:rPr>
          <w:i/>
        </w:rPr>
        <w:t xml:space="preserve"> </w:t>
      </w:r>
      <w:r>
        <w:rPr>
          <w:i/>
        </w:rPr>
        <w:t xml:space="preserve">(Shen et al. 1997)</w:t>
      </w:r>
      <w:r>
        <w:t xml:space="preserve"> </w:t>
      </w:r>
    </w:p>
    <w:p>
      <w:pPr>
        <w:pStyle w:val="Heading1"/>
      </w:pPr>
      <w:bookmarkStart w:id="56" w:name="umsetzung-evaluierung"/>
      <w:r>
        <w:t xml:space="preserve">Umsetzung &amp; Evaluierung</w:t>
      </w:r>
      <w:bookmarkEnd w:id="56"/>
    </w:p>
    <w:p>
      <w:pPr>
        <w:pStyle w:val="FirstParagraph"/>
      </w:pPr>
      <w:r>
        <w:t xml:space="preserve">In diesem Teil wird die Umsetzung der Arbeit eingegangen. im ersten Abschnitt wird auf die Art und Einteilung der zu klassifizierenden Daten eingegangen. Im Weiteren Verlauf wird die Beschaffung der verschiedenen Datensätze behandelt mit welchen gearbeitet werden soll. Anschließend werden auf diverse Verfahren der Datenpräparation wie Vorbereitung, Normalisierung und Datenvervielfältigung thematisiert. Letzten Endes werden verschiedene neuronale Netze entworfen, trainiert und getestet, bis dann im letzten Abschnitt die Realisierung des zu erstellenden Webservice näher betrachtet wird.</w:t>
      </w:r>
    </w:p>
    <w:p>
      <w:pPr>
        <w:pStyle w:val="Heading2"/>
      </w:pPr>
      <w:bookmarkStart w:id="57" w:name="beschaffenheit-und-einteilung-der-daten"/>
      <w:r>
        <w:t xml:space="preserve">Beschaffenheit und Einteilung der Daten</w:t>
      </w:r>
      <w:bookmarkEnd w:id="57"/>
    </w:p>
    <w:p>
      <w:pPr>
        <w:pStyle w:val="FirstParagraph"/>
      </w:pPr>
      <w:r>
        <w:t xml:space="preserve">Wie bereits beschrieben, sollen für den späteren Webservice Videodaten als Eingabe dienen. Das neuronale Netz wird jedoch nicht direkt die Videodaten, sondern aus dem Video extrahierte Einzelbilder als Eingabe erhalten. Diese Eingabedaten werden anhand später beschriebener Verfahren noch weiter vorbereitet und optimiert.</w:t>
      </w:r>
      <w:r>
        <w:t xml:space="preserve"> </w:t>
      </w:r>
      <w:r>
        <w:t xml:space="preserve">Die Einzelbilder sollen als</w:t>
      </w:r>
      <w:r>
        <w:t xml:space="preserve"> </w:t>
      </w:r>
      <w:r>
        <w:rPr>
          <w:i/>
        </w:rPr>
        <w:t xml:space="preserve">Array</w:t>
      </w:r>
      <w:r>
        <w:t xml:space="preserve"> </w:t>
      </w:r>
      <w:r>
        <w:t xml:space="preserve">von Pixelwerten eines Graustufenbildes an das neuronale Netzwerk übergeben werden, siehe Kapitel Datenpräparation</w:t>
      </w:r>
      <w:r>
        <w:t xml:space="preserve"> </w:t>
      </w:r>
      <w:r>
        <w:t xml:space="preserve">.</w:t>
      </w:r>
      <w:r>
        <w:t xml:space="preserve"> </w:t>
      </w:r>
      <w:r>
        <w:t xml:space="preserve">Die Bilder sollen in 7 verschiedene Klassen. Die verschiedenen Emotionen bilden den Zielklassenvektor</w:t>
      </w:r>
      <w:r>
        <w:t xml:space="preserve"> </w:t>
      </w:r>
      <m:oMath>
        <m:r>
          <m:t>Z</m:t>
        </m:r>
      </m:oMath>
      <w:r>
        <w:t xml:space="preserve">, es gilt also</w:t>
      </w:r>
      <w:r>
        <w:t xml:space="preserve"> </w:t>
      </w:r>
      <m:oMath>
        <m:r>
          <m:t>|</m:t>
        </m:r>
        <m:r>
          <m:t>Z</m:t>
        </m:r>
        <m:r>
          <m:t>|</m:t>
        </m:r>
        <m:r>
          <m:t>=</m:t>
        </m:r>
        <m:r>
          <m:t>7</m:t>
        </m:r>
      </m:oMath>
      <w:r>
        <w:t xml:space="preserve">. Jedes Bild welches der selben Emotion des</w:t>
      </w:r>
      <w:r>
        <w:t xml:space="preserve"> </w:t>
      </w:r>
      <w:r>
        <w:rPr>
          <w:i/>
        </w:rPr>
        <w:t xml:space="preserve">FACS</w:t>
      </w:r>
      <w:r>
        <w:t xml:space="preserve"> </w:t>
      </w:r>
      <w:r>
        <w:t xml:space="preserve">entspricht ist Mitglied der selben Klasse aus</w:t>
      </w:r>
      <w:r>
        <w:t xml:space="preserve"> </w:t>
      </w:r>
      <m:oMath>
        <m:r>
          <m:t>Z</m:t>
        </m:r>
      </m:oMath>
      <w:r>
        <w:t xml:space="preserve">.</w:t>
      </w:r>
    </w:p>
    <w:p>
      <w:pPr>
        <w:pStyle w:val="Heading2"/>
      </w:pPr>
      <w:bookmarkStart w:id="58" w:name="datensätze"/>
      <w:r>
        <w:t xml:space="preserve">Datensätze</w:t>
      </w:r>
      <w:bookmarkEnd w:id="58"/>
    </w:p>
    <w:p>
      <w:pPr>
        <w:pStyle w:val="FirstParagraph"/>
      </w:pPr>
      <w:r>
        <w:t xml:space="preserve">Ein Teil der Arbeit bestand darin geeignete Datensätze für das Training und die Evaluierung des neuronalen Netzes zu finden und diese später in entsprechende Trainings, Evaluierungs und Test-Datensätze für das neuronale Netzwerk zu unterteilen.</w:t>
      </w:r>
    </w:p>
    <w:p>
      <w:pPr>
        <w:pStyle w:val="Heading3"/>
      </w:pPr>
      <w:bookmarkStart w:id="59" w:name="beschaffung-der-datensätze"/>
      <w:r>
        <w:t xml:space="preserve">Beschaffung der Datensätze</w:t>
      </w:r>
      <w:bookmarkEnd w:id="59"/>
    </w:p>
    <w:p>
      <w:pPr>
        <w:pStyle w:val="FirstParagraph"/>
      </w:pPr>
      <w:r>
        <w:t xml:space="preserve">Dazu sollen 2 verschiedene Ansätze unterschieden werden. Zum einen die Beschaffung eines vorhandenen freien Datensatzes von Gesichtsbildern inklusive der Zuordnung zu einer der entsprechenden</w:t>
      </w:r>
      <w:r>
        <w:t xml:space="preserve"> </w:t>
      </w:r>
      <w:r>
        <w:rPr>
          <w:i/>
        </w:rPr>
        <w:t xml:space="preserve">FACS</w:t>
      </w:r>
      <w:r>
        <w:t xml:space="preserve"> </w:t>
      </w:r>
      <w:r>
        <w:t xml:space="preserve">Emotionen, sowie zum anderen die Generierung von eigenen Daten mithilfe eines Webservice und freiwillgen Probanden.</w:t>
      </w:r>
      <w:r>
        <w:t xml:space="preserve"> </w:t>
      </w:r>
      <w:r>
        <w:t xml:space="preserve">In dieser Arbeit wurden beide Ansätze in Kombination verwendet. Es wurden also 2 verschiedene Datenquellen herangezogen, was bei der Aufteilung der Datensätze noch eine wichtige Rolle spielt (siehe Kapitel Einteilung der Datensätze</w:t>
      </w:r>
      <w:r>
        <w:t xml:space="preserve">).</w:t>
      </w:r>
    </w:p>
    <w:p>
      <w:pPr>
        <w:pStyle w:val="Heading4"/>
      </w:pPr>
      <w:bookmarkStart w:id="60" w:name="fer"/>
      <w:r>
        <w:t xml:space="preserve">FER+</w:t>
      </w:r>
      <w:bookmarkEnd w:id="60"/>
    </w:p>
    <w:p>
      <w:pPr>
        <w:pStyle w:val="FirstParagraph"/>
      </w:pPr>
      <w:r>
        <w:t xml:space="preserve">Als großer frei Verfügbarer Datensatz wurde der</w:t>
      </w:r>
      <w:r>
        <w:t xml:space="preserve"> </w:t>
      </w:r>
      <w:r>
        <w:rPr>
          <w:i/>
        </w:rPr>
        <w:t xml:space="preserve">Facial Expression Recognition+</w:t>
      </w:r>
      <w:r>
        <w:t xml:space="preserve"> </w:t>
      </w:r>
      <w:r>
        <w:t xml:space="preserve">(FER+)</w:t>
      </w:r>
      <w:r>
        <w:t xml:space="preserve">(Barsoum et al. 2016)</w:t>
      </w:r>
      <w:r>
        <w:t xml:space="preserve"> </w:t>
      </w:r>
      <w:r>
        <w:t xml:space="preserve">Datensatz verwendet. Bei den Eingangsdaten des</w:t>
      </w:r>
      <w:r>
        <w:t xml:space="preserve"> </w:t>
      </w:r>
      <w:r>
        <w:rPr>
          <w:i/>
        </w:rPr>
        <w:t xml:space="preserve">FER+</w:t>
      </w:r>
      <w:r>
        <w:t xml:space="preserve"> </w:t>
      </w:r>
      <w:r>
        <w:t xml:space="preserve">handelt es sich um die selben Bilder, wie auch beim</w:t>
      </w:r>
      <w:r>
        <w:t xml:space="preserve"> </w:t>
      </w:r>
      <w:r>
        <w:rPr>
          <w:i/>
        </w:rPr>
        <w:t xml:space="preserve">FER2013</w:t>
      </w:r>
      <w:r>
        <w:t xml:space="preserve">, welcher Teil der International Conference for Machine Learning (ICML) Challenge 2013 war, und danach der Öffentlichkeit zur Verfügung gestellt wurde. Bei FER+ wurden jedoch alle</w:t>
      </w:r>
      <w:r>
        <w:t xml:space="preserve"> </w:t>
      </w:r>
      <w:r>
        <w:rPr>
          <w:i/>
        </w:rPr>
        <w:t xml:space="preserve">Label</w:t>
      </w:r>
      <w:r>
        <w:t xml:space="preserve">, mithilfe von</w:t>
      </w:r>
      <w:r>
        <w:t xml:space="preserve"> </w:t>
      </w:r>
      <w:r>
        <w:rPr>
          <w:i/>
        </w:rPr>
        <w:t xml:space="preserve">Crowdsourcing</w:t>
      </w:r>
      <w:r>
        <w:t xml:space="preserve"> </w:t>
      </w:r>
      <w:r>
        <w:t xml:space="preserve">neu erstellt, um eine bessere Datenqualität zu erreichen. (vgl.</w:t>
      </w:r>
      <w:r>
        <w:t xml:space="preserve"> </w:t>
      </w:r>
      <w:r>
        <w:t xml:space="preserve">(Barsoum et al. 2016)</w:t>
      </w:r>
      <w:r>
        <w:t xml:space="preserve">). Der Datensatz besteht aus 34034 48x48 Graustufen Bilder von Gesichtern. Jedes dieser Bilder von je 10 Freiwilligen mithilfe von</w:t>
      </w:r>
      <w:r>
        <w:t xml:space="preserve"> </w:t>
      </w:r>
      <w:r>
        <w:rPr>
          <w:i/>
        </w:rPr>
        <w:t xml:space="preserve">Crowdsourcing</w:t>
      </w:r>
      <w:r>
        <w:t xml:space="preserve"> </w:t>
      </w:r>
      <w:r>
        <w:t xml:space="preserve">bewertet. Der Datensatz enthält für jede Klasse (Emotionen des</w:t>
      </w:r>
      <w:r>
        <w:t xml:space="preserve"> </w:t>
      </w:r>
      <w:r>
        <w:rPr>
          <w:i/>
        </w:rPr>
        <w:t xml:space="preserve">FACS</w:t>
      </w:r>
      <w:r>
        <w:t xml:space="preserve"> </w:t>
      </w:r>
      <w:r>
        <w:t xml:space="preserve">und</w:t>
      </w:r>
      <w:r>
        <w:t xml:space="preserve"> </w:t>
      </w:r>
      <w:r>
        <w:t xml:space="preserve">“</w:t>
      </w:r>
      <w:r>
        <w:t xml:space="preserve">kein Gesicht</w:t>
      </w:r>
      <w:r>
        <w:t xml:space="preserve">”</w:t>
      </w:r>
      <w:r>
        <w:t xml:space="preserve">) die Anzahl an Freiwilligen, welche das Bild entsprechend bewertet haben.</w:t>
      </w:r>
      <w:r>
        <w:t xml:space="preserve"> </w:t>
      </w:r>
      <w:r>
        <w:t xml:space="preserve">Ein Beispiel für ein einzelnes Datum des Datensatzes ist in Abbildung</w:t>
      </w:r>
      <w:r>
        <w:t xml:space="preserve"> </w:t>
      </w:r>
      <w:r>
        <w:t xml:space="preserve"> </w:t>
      </w:r>
      <w:r>
        <w:t xml:space="preserve">zu sehen</w:t>
      </w:r>
    </w:p>
    <w:p>
      <w:pPr>
        <w:pStyle w:val="BodyText"/>
      </w:pPr>
      <w:r>
        <w:t xml:space="preserve">TODO: Abbildung FER+ Single row image</w:t>
      </w:r>
    </w:p>
    <w:p>
      <w:pPr>
        <w:pStyle w:val="BodyText"/>
      </w:pPr>
      <w:r>
        <w:t xml:space="preserve">Das Team von Microsoft Research</w:t>
      </w:r>
      <w:r>
        <w:t xml:space="preserve"> </w:t>
      </w:r>
      <w:r>
        <w:t xml:space="preserve">(Barsoum et al. 2016)</w:t>
      </w:r>
      <w:r>
        <w:t xml:space="preserve"> </w:t>
      </w:r>
      <w:r>
        <w:t xml:space="preserve">beschreibt mehrere Variationen, wie die mehrfach</w:t>
      </w:r>
      <w:r>
        <w:t xml:space="preserve"> </w:t>
      </w:r>
      <w:r>
        <w:rPr>
          <w:i/>
        </w:rPr>
        <w:t xml:space="preserve">gelabelten</w:t>
      </w:r>
      <w:r>
        <w:t xml:space="preserve"> </w:t>
      </w:r>
      <w:r>
        <w:t xml:space="preserve">Daten verwendbar sind. In dieser Arbeit wird jedoch ausschließlich der einfache Mehrheits-Ansatz verfolgt. Es wird also jedes Bild der Klasse zugeordnet, welche die meisten Stimmen erhalten hat.</w:t>
      </w:r>
    </w:p>
    <w:p>
      <w:pPr>
        <w:pStyle w:val="Heading4"/>
      </w:pPr>
      <w:bookmarkStart w:id="61" w:name="selbsterstellte-daten"/>
      <w:r>
        <w:t xml:space="preserve">selbsterstellte Daten</w:t>
      </w:r>
      <w:bookmarkEnd w:id="61"/>
    </w:p>
    <w:p>
      <w:pPr>
        <w:pStyle w:val="FirstParagraph"/>
      </w:pPr>
      <w:r>
        <w:t xml:space="preserve">Zum selbst erstellen von Daten wurde im Rahmen der Arbeit eine einfache Website erstellt, welche mithilfe von</w:t>
      </w:r>
      <w:r>
        <w:t xml:space="preserve"> </w:t>
      </w:r>
      <w:r>
        <w:rPr>
          <w:i/>
        </w:rPr>
        <w:t xml:space="preserve">WebRTC</w:t>
      </w:r>
      <w:r>
        <w:t xml:space="preserve"> </w:t>
      </w:r>
      <w:r>
        <w:t xml:space="preserve">Zugriff auf die Kamera bekommt. Auf dieser Website haben freiwillige Probanden, und auch der Autor dieser Arbeit, die Möglichkeit nacheinander für jede Emotion des</w:t>
      </w:r>
      <w:r>
        <w:t xml:space="preserve"> </w:t>
      </w:r>
      <w:r>
        <w:rPr>
          <w:i/>
        </w:rPr>
        <w:t xml:space="preserve">FACS</w:t>
      </w:r>
      <w:r>
        <w:t xml:space="preserve"> </w:t>
      </w:r>
      <w:r>
        <w:t xml:space="preserve">ein 15 sekündiges Video aufzunehmen. Dieses wird anschließend direkt auf dem Server gespeichert. Die Webseite ist in Abbildung</w:t>
      </w:r>
      <w:r>
        <w:t xml:space="preserve"> </w:t>
      </w:r>
      <w:r>
        <w:t xml:space="preserve"> </w:t>
      </w:r>
      <w:r>
        <w:t xml:space="preserve">zu sehen.</w:t>
      </w:r>
    </w:p>
    <w:p>
      <w:pPr>
        <w:pStyle w:val="CaptionedFigure"/>
      </w:pPr>
      <w:r>
        <w:drawing>
          <wp:inline>
            <wp:extent cx="5334000" cy="5140960"/>
            <wp:effectExtent b="0" l="0" r="0" t="0"/>
            <wp:docPr descr="Screenshot der Video-Recording Website" title="" id="1" name="Picture"/>
            <a:graphic>
              <a:graphicData uri="http://schemas.openxmlformats.org/drawingml/2006/picture">
                <pic:pic>
                  <pic:nvPicPr>
                    <pic:cNvPr descr="source/figures/web_recorder.png" id="0" name="Picture"/>
                    <pic:cNvPicPr>
                      <a:picLocks noChangeArrowheads="1" noChangeAspect="1"/>
                    </pic:cNvPicPr>
                  </pic:nvPicPr>
                  <pic:blipFill>
                    <a:blip r:embed="rId62"/>
                    <a:stretch>
                      <a:fillRect/>
                    </a:stretch>
                  </pic:blipFill>
                  <pic:spPr bwMode="auto">
                    <a:xfrm>
                      <a:off x="0" y="0"/>
                      <a:ext cx="5334000" cy="5140960"/>
                    </a:xfrm>
                    <a:prstGeom prst="rect">
                      <a:avLst/>
                    </a:prstGeom>
                    <a:noFill/>
                    <a:ln w="9525">
                      <a:noFill/>
                      <a:headEnd/>
                      <a:tailEnd/>
                    </a:ln>
                  </pic:spPr>
                </pic:pic>
              </a:graphicData>
            </a:graphic>
          </wp:inline>
        </w:drawing>
      </w:r>
    </w:p>
    <w:p>
      <w:pPr>
        <w:pStyle w:val="ImageCaption"/>
      </w:pPr>
      <w:r>
        <w:t xml:space="preserve">Screenshot der Video-Recording Website</w:t>
      </w:r>
    </w:p>
    <w:p>
      <w:pPr>
        <w:pStyle w:val="BodyText"/>
      </w:pPr>
      <w:r>
        <w:t xml:space="preserve">Mithilfe dieser Webseite wurden insgesamt 15 Sätze an 15 sekündigen Videos von 8 verschiedenen freiwilligen Probanden (den Autor dieser Arbeit eingeschlossen) gesammelt. Aus diesen Videos wurde anschließend mit Hilfe des folgenden Python-Skripts pro Sekunde ein Einzelbild extrahiert, und mit dem Namen der entsprechenden Klasse abgespeichert. Somit wurden also</w:t>
      </w:r>
      <w:r>
        <w:t xml:space="preserve"> </w:t>
      </w:r>
      <m:oMath>
        <m:r>
          <m:t>15</m:t>
        </m:r>
        <m:r>
          <m:t>*</m:t>
        </m:r>
        <m:r>
          <m:t>15</m:t>
        </m:r>
        <m:r>
          <m:t>=</m:t>
        </m:r>
        <m:r>
          <m:t>225</m:t>
        </m:r>
      </m:oMath>
      <w:r>
        <w:t xml:space="preserve"> </w:t>
      </w:r>
      <w:r>
        <w:t xml:space="preserve">Einzelbilder pro Klasse generiert.</w:t>
      </w:r>
    </w:p>
    <w:p>
      <w:pPr>
        <w:pStyle w:val="SourceCode"/>
      </w:pPr>
      <w:r>
        <w:br/>
      </w:r>
      <w:r>
        <w:rPr>
          <w:rStyle w:val="KeywordTok"/>
        </w:rPr>
        <w:t xml:space="preserve">def</w:t>
      </w:r>
      <w:r>
        <w:rPr>
          <w:rStyle w:val="NormalTok"/>
        </w:rPr>
        <w:t xml:space="preserve"> extract_video_frames(prefix, videofile,</w:t>
      </w:r>
      <w:r>
        <w:br/>
      </w:r>
      <w:r>
        <w:rPr>
          <w:rStyle w:val="NormalTok"/>
        </w:rPr>
        <w:t xml:space="preserve">    targetdir </w:t>
      </w:r>
      <w:r>
        <w:rPr>
          <w:rStyle w:val="OperatorTok"/>
        </w:rPr>
        <w:t xml:space="preserve">=</w:t>
      </w:r>
      <w:r>
        <w:rPr>
          <w:rStyle w:val="NormalTok"/>
        </w:rPr>
        <w:t xml:space="preserve"> </w:t>
      </w:r>
      <w:r>
        <w:rPr>
          <w:rStyle w:val="StringTok"/>
        </w:rPr>
        <w:t xml:space="preserve">"../data/extracted"</w:t>
      </w:r>
      <w:r>
        <w:rPr>
          <w:rStyle w:val="NormalTok"/>
        </w:rPr>
        <w:t xml:space="preserve">):</w:t>
      </w:r>
      <w:r>
        <w:br/>
      </w:r>
      <w:r>
        <w:br/>
      </w:r>
      <w:r>
        <w:rPr>
          <w:rStyle w:val="NormalTok"/>
        </w:rPr>
        <w:t xml:space="preserve">    vidcap </w:t>
      </w:r>
      <w:r>
        <w:rPr>
          <w:rStyle w:val="OperatorTok"/>
        </w:rPr>
        <w:t xml:space="preserve">=</w:t>
      </w:r>
      <w:r>
        <w:rPr>
          <w:rStyle w:val="NormalTok"/>
        </w:rPr>
        <w:t xml:space="preserve"> cv2.VideoCapture(videofile)</w:t>
      </w:r>
      <w:r>
        <w:br/>
      </w:r>
      <w:r>
        <w:rPr>
          <w:rStyle w:val="NormalTok"/>
        </w:rPr>
        <w:t xml:space="preserve">    fps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50</w:t>
      </w:r>
      <w:r>
        <w:rPr>
          <w:rStyle w:val="NormalTok"/>
        </w:rPr>
        <w:t xml:space="preserve">, </w:t>
      </w:r>
      <w:r>
        <w:rPr>
          <w:rStyle w:val="BuiltInTok"/>
        </w:rPr>
        <w:t xml:space="preserve">int</w:t>
      </w:r>
      <w:r>
        <w:rPr>
          <w:rStyle w:val="NormalTok"/>
        </w:rPr>
        <w:t xml:space="preserve">(vidcap.get((cv2.CAP_PROP_FPS)))))</w:t>
      </w:r>
      <w:r>
        <w:br/>
      </w:r>
      <w:r>
        <w:rPr>
          <w:rStyle w:val="NormalTok"/>
        </w:rPr>
        <w:t xml:space="preserve">    </w:t>
      </w:r>
      <w:r>
        <w:rPr>
          <w:rStyle w:val="BuiltInTok"/>
        </w:rPr>
        <w:t xml:space="preserve">print</w:t>
      </w:r>
      <w:r>
        <w:rPr>
          <w:rStyle w:val="NormalTok"/>
        </w:rPr>
        <w:t xml:space="preserve"> (</w:t>
      </w:r>
      <w:r>
        <w:rPr>
          <w:rStyle w:val="StringTok"/>
        </w:rPr>
        <w:t xml:space="preserve">"extracting every </w:t>
      </w:r>
      <w:r>
        <w:rPr>
          <w:rStyle w:val="SpecialCharTok"/>
        </w:rPr>
        <w:t xml:space="preserve">{}</w:t>
      </w:r>
      <w:r>
        <w:rPr>
          <w:rStyle w:val="StringTok"/>
        </w:rPr>
        <w:t xml:space="preserve"> frame from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(fps,videofile))</w:t>
      </w:r>
      <w:r>
        <w:br/>
      </w:r>
      <w:r>
        <w:rPr>
          <w:rStyle w:val="NormalTok"/>
        </w:rPr>
        <w:t xml:space="preserve">    success,image </w:t>
      </w:r>
      <w:r>
        <w:rPr>
          <w:rStyle w:val="OperatorTok"/>
        </w:rPr>
        <w:t xml:space="preserve">=</w:t>
      </w:r>
      <w:r>
        <w:rPr>
          <w:rStyle w:val="NormalTok"/>
        </w:rPr>
        <w:t xml:space="preserve"> vidcap.read()</w:t>
      </w:r>
      <w:r>
        <w:br/>
      </w:r>
      <w:r>
        <w:rPr>
          <w:rStyle w:val="NormalTok"/>
        </w:rPr>
        <w:t xml:space="preserve">    count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while</w:t>
      </w:r>
      <w:r>
        <w:rPr>
          <w:rStyle w:val="NormalTok"/>
        </w:rPr>
        <w:t xml:space="preserve"> success:</w:t>
      </w:r>
      <w:r>
        <w:br/>
      </w:r>
      <w:r>
        <w:rPr>
          <w:rStyle w:val="NormalTok"/>
        </w:rPr>
        <w:t xml:space="preserve">        </w:t>
      </w:r>
      <w:r>
        <w:rPr>
          <w:rStyle w:val="ControlFlowTok"/>
        </w:rPr>
        <w:t xml:space="preserve">if</w:t>
      </w:r>
      <w:r>
        <w:rPr>
          <w:rStyle w:val="NormalTok"/>
        </w:rPr>
        <w:t xml:space="preserve"> (count </w:t>
      </w:r>
      <w:r>
        <w:rPr>
          <w:rStyle w:val="OperatorTok"/>
        </w:rPr>
        <w:t xml:space="preserve">%</w:t>
      </w:r>
      <w:r>
        <w:rPr>
          <w:rStyle w:val="NormalTok"/>
        </w:rPr>
        <w:t xml:space="preserve"> fps)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mmentTok"/>
        </w:rPr>
        <w:t xml:space="preserve"># save frame as JPEG file</w:t>
      </w:r>
      <w:r>
        <w:br/>
      </w:r>
      <w:r>
        <w:rPr>
          <w:rStyle w:val="NormalTok"/>
        </w:rPr>
        <w:t xml:space="preserve">            cv2.imwrite(</w:t>
      </w:r>
      <w:r>
        <w:rPr>
          <w:rStyle w:val="StringTok"/>
        </w:rPr>
        <w:t xml:space="preserve">"</w:t>
      </w:r>
      <w:r>
        <w:rPr>
          <w:rStyle w:val="SpecialCharTok"/>
        </w:rPr>
        <w:t xml:space="preserve">{}</w:t>
      </w:r>
      <w:r>
        <w:rPr>
          <w:rStyle w:val="StringTok"/>
        </w:rPr>
        <w:t xml:space="preserve">/</w:t>
      </w:r>
      <w:r>
        <w:rPr>
          <w:rStyle w:val="SpecialCharTok"/>
        </w:rPr>
        <w:t xml:space="preserve">{}</w:t>
      </w:r>
      <w:r>
        <w:rPr>
          <w:rStyle w:val="StringTok"/>
        </w:rPr>
        <w:t xml:space="preserve">_frame</w:t>
      </w:r>
      <w:r>
        <w:rPr>
          <w:rStyle w:val="SpecialCharTok"/>
        </w:rPr>
        <w:t xml:space="preserve">{}</w:t>
      </w:r>
      <w:r>
        <w:rPr>
          <w:rStyle w:val="StringTok"/>
        </w:rPr>
        <w:t xml:space="preserve">.jpg"</w:t>
      </w:r>
      <w:r>
        <w:rPr>
          <w:rStyle w:val="NormalTok"/>
        </w:rPr>
        <w:t xml:space="preserve">.</w:t>
      </w:r>
      <w:r>
        <w:rPr>
          <w:rStyle w:val="BuiltInTok"/>
        </w:rPr>
        <w:t xml:space="preserve">format</w:t>
      </w:r>
      <w:r>
        <w:rPr>
          <w:rStyle w:val="NormalTok"/>
        </w:rPr>
        <w:t xml:space="preserve">(targetdir,</w:t>
      </w:r>
      <w:r>
        <w:br/>
      </w:r>
      <w:r>
        <w:rPr>
          <w:rStyle w:val="NormalTok"/>
        </w:rPr>
        <w:t xml:space="preserve">                prefix , count) , image)  </w:t>
      </w:r>
      <w:r>
        <w:br/>
      </w:r>
      <w:r>
        <w:rPr>
          <w:rStyle w:val="NormalTok"/>
        </w:rPr>
        <w:t xml:space="preserve">        success,image </w:t>
      </w:r>
      <w:r>
        <w:rPr>
          <w:rStyle w:val="OperatorTok"/>
        </w:rPr>
        <w:t xml:space="preserve">=</w:t>
      </w:r>
      <w:r>
        <w:rPr>
          <w:rStyle w:val="NormalTok"/>
        </w:rPr>
        <w:t xml:space="preserve"> vidcap.read()</w:t>
      </w:r>
      <w:r>
        <w:br/>
      </w:r>
      <w:r>
        <w:rPr>
          <w:rStyle w:val="NormalTok"/>
        </w:rPr>
        <w:t xml:space="preserve">        </w:t>
      </w:r>
      <w:r>
        <w:rPr>
          <w:rStyle w:val="BuiltInTok"/>
        </w:rPr>
        <w:t xml:space="preserve">print</w:t>
      </w:r>
      <w:r>
        <w:rPr>
          <w:rStyle w:val="NormalTok"/>
        </w:rPr>
        <w:t xml:space="preserve">(</w:t>
      </w:r>
      <w:r>
        <w:rPr>
          <w:rStyle w:val="StringTok"/>
        </w:rPr>
        <w:t xml:space="preserve">'Read a new frame: '</w:t>
      </w:r>
      <w:r>
        <w:rPr>
          <w:rStyle w:val="NormalTok"/>
        </w:rPr>
        <w:t xml:space="preserve">, success)</w:t>
      </w:r>
      <w:r>
        <w:br/>
      </w:r>
      <w:r>
        <w:rPr>
          <w:rStyle w:val="NormalTok"/>
        </w:rPr>
        <w:t xml:space="preserve">        count </w:t>
      </w:r>
      <w:r>
        <w:rPr>
          <w:rStyle w:val="OperatorTok"/>
        </w:rPr>
        <w:t xml:space="preserve">+=</w:t>
      </w:r>
      <w:r>
        <w:rPr>
          <w:rStyle w:val="NormalTok"/>
        </w:rPr>
        <w:t xml:space="preserve"> </w:t>
      </w:r>
      <w:r>
        <w:rPr>
          <w:rStyle w:val="DecValTok"/>
        </w:rPr>
        <w:t xml:space="preserve">1</w:t>
      </w:r>
    </w:p>
    <w:p>
      <w:pPr>
        <w:pStyle w:val="FirstParagraph"/>
      </w:pPr>
      <w:r>
        <w:t xml:space="preserve">Die Einzelbilder wurden anschließend manuell auf Korrektheit, das heißt Zuordnung zur Klasse, geprüft. Dabei wurden insgesamt 200 Bilder wieder aussortiert (TODO: Verify numbers).</w:t>
      </w:r>
    </w:p>
    <w:p>
      <w:pPr>
        <w:pStyle w:val="Heading3"/>
      </w:pPr>
      <w:bookmarkStart w:id="63" w:name="einteilung-der-datensätze"/>
      <w:r>
        <w:t xml:space="preserve">Einteilung der Datensätze</w:t>
      </w:r>
      <w:bookmarkEnd w:id="63"/>
    </w:p>
    <w:p>
      <w:pPr>
        <w:pStyle w:val="FirstParagraph"/>
      </w:pPr>
      <w:r>
        <w:t xml:space="preserve">Beim maschinellen Lernen ist es üblich den vorhandenen Datensatz, bzw. die vorhandenen Datensätze in verschiedene Verwendungszwecke einzuteilen. Klassisch spricht man hier immer vom</w:t>
      </w:r>
      <w:r>
        <w:t xml:space="preserve"> </w:t>
      </w:r>
      <w:r>
        <w:rPr>
          <w:i/>
        </w:rPr>
        <w:t xml:space="preserve">train/test-Split</w:t>
      </w:r>
      <w:r>
        <w:t xml:space="preserve">, also einer Aufteilung der Daten in einen Trainings- und einen Test-Datensatz. In modernen Projekten, welche sich mit maschinellen Lernen beschäftigen spricht man jedoch zumeist von einem</w:t>
      </w:r>
      <w:r>
        <w:t xml:space="preserve"> </w:t>
      </w:r>
      <w:r>
        <w:rPr>
          <w:i/>
        </w:rPr>
        <w:t xml:space="preserve">train/dev/test-split</w:t>
      </w:r>
      <w:r>
        <w:t xml:space="preserve">. Die Daten werden also in einen Trainings-, einen Entwicklungs- und einen Test-Datensatz eingeteilt. Als Entwicklungs-Datensatz bezeichnet man, jene Daten, welche während der Entwicklung, also dem Anpassen bestimmter (Hyper-)Parameter, des neuronalen Netzes zur Evaluierung verwendet werden. Der Test-Datensatz ist in diesem Szenario ein Satz aus Daten, welches das neuronale Netz vor der Fertigstellung noch nicht</w:t>
      </w:r>
      <w:r>
        <w:t xml:space="preserve"> </w:t>
      </w:r>
      <w:r>
        <w:t xml:space="preserve">“</w:t>
      </w:r>
      <w:r>
        <w:t xml:space="preserve">zu sehen</w:t>
      </w:r>
      <w:r>
        <w:t xml:space="preserve">”</w:t>
      </w:r>
      <w:r>
        <w:t xml:space="preserve"> </w:t>
      </w:r>
      <w:r>
        <w:t xml:space="preserve">bekommen hat. Beim klassischen</w:t>
      </w:r>
      <w:r>
        <w:t xml:space="preserve"> </w:t>
      </w:r>
      <w:r>
        <w:rPr>
          <w:i/>
        </w:rPr>
        <w:t xml:space="preserve">train/test-split</w:t>
      </w:r>
      <w:r>
        <w:t xml:space="preserve"> </w:t>
      </w:r>
      <w:r>
        <w:t xml:space="preserve">ist der Test-Satz also eigentlich, das was wir Heute als Entwicklungs-Datensatz bezeichnen, und es gibt keinen wirklichen Test-Datensatz.</w:t>
      </w:r>
      <w:r>
        <w:t xml:space="preserve"> </w:t>
      </w:r>
      <w:r>
        <w:t xml:space="preserve">Bei der Wahl der Datenquellen, ist es wichtig, dass die Test-Daten möglichst ähnlich, zu den später erwarteten Eingangsdaten sind, und dass Entwicklungs- und Test-Datensatz aus der selben Quelle stammen sollten.</w:t>
      </w:r>
    </w:p>
    <w:p>
      <w:pPr>
        <w:pStyle w:val="BodyText"/>
      </w:pPr>
      <w:r>
        <w:t xml:space="preserve">Für diese Arbeit bedeutet das, dass die Entwicklungs- und Test-Daten aus den selbstgenerierten Daten stammen, da diese bereits von aufgenommenen Videos stammen, was den Zeildaten sehr nahe kommt.</w:t>
      </w:r>
      <w:r>
        <w:t xml:space="preserve"> </w:t>
      </w:r>
      <w:r>
        <w:t xml:space="preserve">Als Trainingsdaten wird entsprechend der</w:t>
      </w:r>
      <w:r>
        <w:t xml:space="preserve"> </w:t>
      </w:r>
      <w:r>
        <w:rPr>
          <w:i/>
        </w:rPr>
        <w:t xml:space="preserve">FER+</w:t>
      </w:r>
      <w:r>
        <w:t xml:space="preserve"> </w:t>
      </w:r>
      <w:r>
        <w:t xml:space="preserve">Datensatz verwendet.</w:t>
      </w:r>
      <w:r>
        <w:t xml:space="preserve"> </w:t>
      </w:r>
      <w:r>
        <w:t xml:space="preserve">Ein Problem bei einer solchen Aufteilung, wenn also die Trainingsdaten aus einem anderen Datensatz stammen als die Entwicklungs und Test-Daten, ist, dass man gewisse Probleme, wie zum Beispiel eine Überanpassung teilweise nur schwer erkennen kann. Deshalb ist es in einem solchen Fall sinnvoll noch einen vierten Datensatz einzuführen, welcher aus der selben Quelle wie die Trainingsdaten stammt (hier</w:t>
      </w:r>
      <w:r>
        <w:t xml:space="preserve"> </w:t>
      </w:r>
      <w:r>
        <w:rPr>
          <w:i/>
        </w:rPr>
        <w:t xml:space="preserve">FER+</w:t>
      </w:r>
      <w:r>
        <w:t xml:space="preserve">). Man spricht hier vom</w:t>
      </w:r>
      <w:r>
        <w:t xml:space="preserve"> </w:t>
      </w:r>
      <w:r>
        <w:rPr>
          <w:i/>
        </w:rPr>
        <w:t xml:space="preserve">dev_train</w:t>
      </w:r>
      <w:r>
        <w:t xml:space="preserve"> </w:t>
      </w:r>
      <w:r>
        <w:t xml:space="preserve">oder auch</w:t>
      </w:r>
      <w:r>
        <w:t xml:space="preserve"> </w:t>
      </w:r>
      <w:r>
        <w:rPr>
          <w:i/>
        </w:rPr>
        <w:t xml:space="preserve">bridge</w:t>
      </w:r>
      <w:r>
        <w:t xml:space="preserve"> </w:t>
      </w:r>
      <w:r>
        <w:t xml:space="preserve">Datensatz. Dieser wird im Prinzip analog zum Entwicklungsdatensatz behandelt und dient zum Testen der Parameter des neuronalen Netzwerkes nach jeder Änderung. Anhand der Unterschiedlichen Ergebnisse für den</w:t>
      </w:r>
      <w:r>
        <w:t xml:space="preserve"> </w:t>
      </w:r>
      <w:r>
        <w:rPr>
          <w:i/>
        </w:rPr>
        <w:t xml:space="preserve">bridge</w:t>
      </w:r>
      <w:r>
        <w:t xml:space="preserve"> </w:t>
      </w:r>
      <w:r>
        <w:t xml:space="preserve">und den</w:t>
      </w:r>
      <w:r>
        <w:t xml:space="preserve"> </w:t>
      </w:r>
      <w:r>
        <w:rPr>
          <w:i/>
        </w:rPr>
        <w:t xml:space="preserve">dev</w:t>
      </w:r>
      <w:r>
        <w:t xml:space="preserve"> </w:t>
      </w:r>
      <w:r>
        <w:t xml:space="preserve">Datensatz kann man nun schnell bestimmte Probleme des neuronalen Netzwerks erkennen.</w:t>
      </w:r>
    </w:p>
    <w:p>
      <w:pPr>
        <w:pStyle w:val="BodyText"/>
      </w:pPr>
      <w:r>
        <w:t xml:space="preserve">In dieser Arbeit wurde daher auch die Einteilung in 4 Datensätze gewählt. Die Daten wurden dabei wie folgt aufgeteilt:</w:t>
      </w:r>
      <w:r>
        <w:t xml:space="preserve"> </w:t>
      </w:r>
      <w:r>
        <w:t xml:space="preserve">Die selbsterstellten Daten wurden in zu je 50% in den Entwicklungs- und Test-Datensatz aufgeteilt. Vom</w:t>
      </w:r>
      <w:r>
        <w:t xml:space="preserve"> </w:t>
      </w:r>
      <w:r>
        <w:rPr>
          <w:i/>
        </w:rPr>
        <w:t xml:space="preserve">FER+</w:t>
      </w:r>
      <w:r>
        <w:t xml:space="preserve"> </w:t>
      </w:r>
      <w:r>
        <w:t xml:space="preserve">Datensatz wurden 10% Der Bilder für den</w:t>
      </w:r>
      <w:r>
        <w:t xml:space="preserve"> </w:t>
      </w:r>
      <w:r>
        <w:rPr>
          <w:i/>
        </w:rPr>
        <w:t xml:space="preserve">Bridge</w:t>
      </w:r>
      <w:r>
        <w:t xml:space="preserve"> </w:t>
      </w:r>
      <w:r>
        <w:t xml:space="preserve">Datensatz verwendet und 90% als Trainingsdaten. Die Aufteilung ist in Abbildung</w:t>
      </w:r>
      <w:r>
        <w:t xml:space="preserve"> </w:t>
      </w:r>
      <w:r>
        <w:t xml:space="preserve"> </w:t>
      </w:r>
      <w:r>
        <w:t xml:space="preserve">veranschaulicht.</w:t>
      </w:r>
    </w:p>
    <w:p>
      <w:pPr>
        <w:pStyle w:val="BodyText"/>
      </w:pPr>
      <w:r>
        <w:drawing>
          <wp:inline>
            <wp:extent cx="5334000" cy="2076322"/>
            <wp:effectExtent b="0" l="0" r="0" t="0"/>
            <wp:docPr descr="Aufteilung der Daten in 4 Datensätze " title="" id="1" name="Picture"/>
            <a:graphic>
              <a:graphicData uri="http://schemas.openxmlformats.org/drawingml/2006/picture">
                <pic:pic>
                  <pic:nvPicPr>
                    <pic:cNvPr descr="source/figures/train_test_split.pdf" id="0" name="Picture"/>
                    <pic:cNvPicPr>
                      <a:picLocks noChangeArrowheads="1" noChangeAspect="1"/>
                    </pic:cNvPicPr>
                  </pic:nvPicPr>
                  <pic:blipFill>
                    <a:blip r:embed="rId64"/>
                    <a:stretch>
                      <a:fillRect/>
                    </a:stretch>
                  </pic:blipFill>
                  <pic:spPr bwMode="auto">
                    <a:xfrm>
                      <a:off x="0" y="0"/>
                      <a:ext cx="5334000" cy="2076322"/>
                    </a:xfrm>
                    <a:prstGeom prst="rect">
                      <a:avLst/>
                    </a:prstGeom>
                    <a:noFill/>
                    <a:ln w="9525">
                      <a:noFill/>
                      <a:headEnd/>
                      <a:tailEnd/>
                    </a:ln>
                  </pic:spPr>
                </pic:pic>
              </a:graphicData>
            </a:graphic>
          </wp:inline>
        </w:drawing>
      </w:r>
      <w:r>
        <w:t xml:space="preserve"> </w:t>
      </w:r>
    </w:p>
    <w:p>
      <w:pPr>
        <w:pStyle w:val="BodyText"/>
      </w:pPr>
    </w:p>
    <w:p>
      <w:pPr>
        <w:pStyle w:val="BodyText"/>
      </w:pPr>
      <w:r>
        <w:t xml:space="preserve">Um eine Eingangs zufällige, jedoch immer gleich reproduzierbare Aufteilung zu erzielen wurde das folgende Python Skript verwendet.</w:t>
      </w:r>
    </w:p>
    <w:p>
      <w:pPr>
        <w:pStyle w:val="BodyText"/>
      </w:pPr>
      <w:r>
        <w:t xml:space="preserve">TODO: Code Listing Data_split.py</w:t>
      </w:r>
    </w:p>
    <w:p>
      <w:pPr>
        <w:pStyle w:val="Heading2"/>
      </w:pPr>
      <w:bookmarkStart w:id="65" w:name="datenpräparation"/>
      <w:r>
        <w:t xml:space="preserve">Datenpräparation</w:t>
      </w:r>
      <w:bookmarkEnd w:id="65"/>
    </w:p>
    <w:p>
      <w:pPr>
        <w:pStyle w:val="FirstParagraph"/>
      </w:pPr>
      <w:r>
        <w:t xml:space="preserve">Um die Effizienz, sowie die Genauigkeit der Vorhersage des neuronalen Netzwerkes zu steigern werden alle Daten, bevor Sie dem KNN präsentiert werden auf diverse Arten präpariert. Im Folgenden wird auf die angewandten Methoden genauer eingegangen.</w:t>
      </w:r>
    </w:p>
    <w:p>
      <w:pPr>
        <w:pStyle w:val="Heading3"/>
      </w:pPr>
      <w:bookmarkStart w:id="66" w:name="vorverarbeitung"/>
      <w:r>
        <w:t xml:space="preserve">Vorverarbeitung</w:t>
      </w:r>
      <w:bookmarkEnd w:id="66"/>
    </w:p>
    <w:p>
      <w:pPr>
        <w:pStyle w:val="FirstParagraph"/>
      </w:pPr>
      <w:r>
        <w:t xml:space="preserve">Um ein möglichst gutes Ergebnis zu erzielen wurden die selbst erstellten Daten, aber auch die frei verfügbaren Daten aus dem</w:t>
      </w:r>
      <w:r>
        <w:t xml:space="preserve"> </w:t>
      </w:r>
      <w:r>
        <w:rPr>
          <w:i/>
        </w:rPr>
        <w:t xml:space="preserve">FER+</w:t>
      </w:r>
      <w:r>
        <w:t xml:space="preserve"> </w:t>
      </w:r>
      <w:r>
        <w:t xml:space="preserve">Datensatz auf diverse Weise vorverarbeitet.</w:t>
      </w:r>
      <w:r>
        <w:t xml:space="preserve"> </w:t>
      </w:r>
      <w:r>
        <w:t xml:space="preserve">Bei den selbst aufgezeichneten Daten, wurde wie bereits erwähnt eine abschließende manuelle Sichtung vorgenommen, um möglichst alle falsch markierten Daten auszusortieren. Des weiteren werden alle der selbst aufgezeichneten Bilder auf den Ausschnitt des Gesichtes beschränkt, bevor sie dem selbst entworfenen KNN präsentiert werden. Dazu wird der bereits beschriebene</w:t>
      </w:r>
      <w:r>
        <w:t xml:space="preserve"> </w:t>
      </w:r>
      <w:r>
        <w:rPr>
          <w:i/>
        </w:rPr>
        <w:t xml:space="preserve">Viola-Jones-Detektor</w:t>
      </w:r>
      <w:r>
        <w:t xml:space="preserve"> </w:t>
      </w:r>
      <w:r>
        <w:t xml:space="preserve">(Shen et al. 1997)</w:t>
      </w:r>
      <w:r>
        <w:t xml:space="preserve"> </w:t>
      </w:r>
      <w:r>
        <w:t xml:space="preserve">verwendet um das Gesicht im jeweiligen Bild zu detektieren. Nachdem der, das Gesicht enthaltende, Teil des Bildes ausgeschnitten wurde, wird dieser auf 48x48 Pixel skaliert und in ein Graustufenbild umgewandelt. Damit haben letzten Endes alle Eingangsdaten des neuronalen Netzes die gleiche Struktur. Der Python Code für diese Vorverarbeitung ist im folgenden Listing zu sehen.</w:t>
      </w:r>
    </w:p>
    <w:p>
      <w:pPr>
        <w:pStyle w:val="BodyText"/>
      </w:pPr>
      <w:r>
        <w:t xml:space="preserve">TODO: Listing, preprocess selfrecorded data.</w:t>
      </w:r>
    </w:p>
    <w:p>
      <w:pPr>
        <w:pStyle w:val="BodyText"/>
      </w:pPr>
      <w:r>
        <w:t xml:space="preserve">Bei den Daten aus dem</w:t>
      </w:r>
      <w:r>
        <w:t xml:space="preserve"> </w:t>
      </w:r>
      <w:r>
        <w:rPr>
          <w:i/>
        </w:rPr>
        <w:t xml:space="preserve">FER+</w:t>
      </w:r>
      <w:r>
        <w:t xml:space="preserve"> </w:t>
      </w:r>
      <w:r>
        <w:t xml:space="preserve">Datensatz ist etwas weniger Vorverarbeitung nötig. Die Vorverarbeitung dieser Daten besteht im wesentlichen darin, die Pixelwerte welche als ein eindimensionales Array vorliegen in eine 48x48 Matrix umzuwandeln. Des weiteren wird aus den mehrstimmigen</w:t>
      </w:r>
      <w:r>
        <w:t xml:space="preserve"> </w:t>
      </w:r>
      <w:r>
        <w:rPr>
          <w:i/>
        </w:rPr>
        <w:t xml:space="preserve">Labels</w:t>
      </w:r>
      <w:r>
        <w:t xml:space="preserve"> </w:t>
      </w:r>
      <w:r>
        <w:t xml:space="preserve">des</w:t>
      </w:r>
      <w:r>
        <w:t xml:space="preserve"> </w:t>
      </w:r>
      <w:r>
        <w:rPr>
          <w:i/>
        </w:rPr>
        <w:t xml:space="preserve">FER+</w:t>
      </w:r>
      <w:r>
        <w:t xml:space="preserve"> </w:t>
      </w:r>
      <w:r>
        <w:t xml:space="preserve">Datensatzes mithilfe des einfachen Mehrheitsprinzips das hier genutzte extrahiert. In einem letzten Schritt werden dann alle Datensätze, welche mit</w:t>
      </w:r>
      <w:r>
        <w:t xml:space="preserve"> </w:t>
      </w:r>
      <w:r>
        <w:t xml:space="preserve">“</w:t>
      </w:r>
      <w:r>
        <w:t xml:space="preserve">not a face</w:t>
      </w:r>
      <w:r>
        <w:t xml:space="preserve">”</w:t>
      </w:r>
      <w:r>
        <w:t xml:space="preserve"> </w:t>
      </w:r>
      <w:r>
        <w:t xml:space="preserve">markiert sind, aussortiert. (siehe Listing TODO:)</w:t>
      </w:r>
    </w:p>
    <w:p>
      <w:pPr>
        <w:pStyle w:val="BodyText"/>
      </w:pPr>
      <w:r>
        <w:t xml:space="preserve">TODO: CODELISTING PROCESS FER+</w:t>
      </w:r>
    </w:p>
    <w:p>
      <w:pPr>
        <w:pStyle w:val="Heading3"/>
      </w:pPr>
      <w:bookmarkStart w:id="67" w:name="normalisierung"/>
      <w:r>
        <w:t xml:space="preserve">Normalisierung</w:t>
      </w:r>
      <w:bookmarkEnd w:id="67"/>
    </w:p>
    <w:p>
      <w:pPr>
        <w:pStyle w:val="FirstParagraph"/>
      </w:pPr>
      <w:r>
        <w:rPr>
          <w:i/>
        </w:rPr>
        <w:t xml:space="preserve">“</w:t>
      </w:r>
      <w:r>
        <w:rPr>
          <w:i/>
        </w:rPr>
        <w:t xml:space="preserve">Data normalization has been proposed to address the aforementioned challenge by reducing the training space and making the</w:t>
      </w:r>
      <w:r>
        <w:rPr>
          <w:i/>
        </w:rPr>
        <w:t xml:space="preserve"> </w:t>
      </w:r>
      <w:r>
        <w:rPr>
          <w:i/>
        </w:rPr>
        <w:t xml:space="preserve">training more efficient.</w:t>
      </w:r>
      <w:r>
        <w:rPr>
          <w:i/>
        </w:rPr>
        <w:t xml:space="preserve">”</w:t>
      </w:r>
      <w:r>
        <w:t xml:space="preserve"> </w:t>
      </w:r>
      <w:r>
        <w:t xml:space="preserve">(Zhang et al. 2018)</w:t>
      </w:r>
      <w:r>
        <w:t xml:space="preserve"> </w:t>
      </w:r>
    </w:p>
    <w:p>
      <w:pPr>
        <w:pStyle w:val="BodyText"/>
      </w:pPr>
      <w:r>
        <w:t xml:space="preserve">Ein üblicher Schritt, um die Trainingsphase im maschinellen Lernen zu beschleunigen ist es die Eingabedaten zu normalisieren. Ziel ist es die Eingabedaten, welche auf einem sehr breiten Spektrum liegen so zu normalisieren um das Spektrum zu verkleinern. Im vorliegenden Fall geht es um die Graustufenbilder. Im Generellen kann man Normalisierung von solchen Bilden wie folgt beschreiben: Ein n-dimensionales Graustufenbild</w:t>
      </w:r>
      <w:r>
        <w:t xml:space="preserve"> </w:t>
      </w:r>
      <m:oMath>
        <m:r>
          <m:t>I</m:t>
        </m:r>
        <m:r>
          <m:t>:</m:t>
        </m:r>
        <m:r>
          <m:t>{</m:t>
        </m:r>
        <m:r>
          <m:rPr>
            <m:sty m:val="p"/>
            <m:scr m:val="double-struck"/>
          </m:rPr>
          <m:t>X</m:t>
        </m:r>
        <m:r>
          <m:t>⊆</m:t>
        </m:r>
        <m:sSup>
          <m:e>
            <m:r>
              <m:rPr>
                <m:sty m:val="p"/>
                <m:scr m:val="double-struck"/>
              </m:rPr>
              <m:t>R</m:t>
            </m:r>
          </m:e>
          <m:sup>
            <m:r>
              <m:t>n</m:t>
            </m:r>
          </m:sup>
        </m:sSup>
        <m:r>
          <m:t>}</m:t>
        </m:r>
        <m:r>
          <m:t>→</m:t>
        </m:r>
        <m:r>
          <m:t>{</m:t>
        </m:r>
        <m:r>
          <m:rPr>
            <m:nor/>
            <m:sty m:val="p"/>
          </m:rPr>
          <m:t>Min</m:t>
        </m:r>
        <m:r>
          <m:t>,</m:t>
        </m:r>
        <m:r>
          <m:t>.</m:t>
        </m:r>
        <m:r>
          <m:t>.</m:t>
        </m:r>
        <m:r>
          <m:t>,</m:t>
        </m:r>
        <m:r>
          <m:rPr>
            <m:nor/>
            <m:sty m:val="p"/>
          </m:rPr>
          <m:t>Max</m:t>
        </m:r>
        <m:r>
          <m:t>}</m:t>
        </m:r>
      </m:oMath>
      <w:r>
        <w:t xml:space="preserve"> </w:t>
      </w:r>
      <w:r>
        <w:t xml:space="preserve">mit den Pixelwerten zwischen</w:t>
      </w:r>
      <w:r>
        <w:t xml:space="preserve"> </w:t>
      </w:r>
      <m:oMath>
        <m:r>
          <m:t>M</m:t>
        </m:r>
        <m:r>
          <m:t>i</m:t>
        </m:r>
        <m:r>
          <m:t>n</m:t>
        </m:r>
      </m:oMath>
      <w:r>
        <w:t xml:space="preserve"> </w:t>
      </w:r>
      <w:r>
        <w:t xml:space="preserve">unx</w:t>
      </w:r>
      <w:r>
        <w:t xml:space="preserve"> </w:t>
      </w:r>
      <m:oMath>
        <m:r>
          <m:t>M</m:t>
        </m:r>
        <m:r>
          <m:t>a</m:t>
        </m:r>
        <m:r>
          <m:t>x</m:t>
        </m:r>
      </m:oMath>
      <w:r>
        <w:t xml:space="preserve"> </w:t>
      </w:r>
      <w:r>
        <w:t xml:space="preserve">wird in ein neues Graustufenbild</w:t>
      </w:r>
      <w:r>
        <w:t xml:space="preserve"> </w:t>
      </w:r>
      <m:oMath>
        <m:sSub>
          <m:e>
            <m:r>
              <m:t>I</m:t>
            </m:r>
          </m:e>
          <m:sub>
            <m:r>
              <m:t>N</m:t>
            </m:r>
          </m:sub>
        </m:sSub>
        <m:r>
          <m:t>:</m:t>
        </m:r>
        <m:r>
          <m:t>{</m:t>
        </m:r>
        <m:r>
          <m:rPr>
            <m:sty m:val="p"/>
            <m:scr m:val="double-struck"/>
          </m:rPr>
          <m:t>X</m:t>
        </m:r>
        <m:r>
          <m:t>⊆</m:t>
        </m:r>
        <m:sSup>
          <m:e>
            <m:r>
              <m:rPr>
                <m:sty m:val="p"/>
                <m:scr m:val="double-struck"/>
              </m:rPr>
              <m:t>R</m:t>
            </m:r>
          </m:e>
          <m:sup>
            <m:r>
              <m:t>n</m:t>
            </m:r>
          </m:sup>
        </m:sSup>
        <m:r>
          <m:t>}</m:t>
        </m:r>
        <m:r>
          <m:t>→</m:t>
        </m:r>
        <m:r>
          <m:t>{</m:t>
        </m:r>
        <m:r>
          <m:rPr>
            <m:nor/>
            <m:sty m:val="p"/>
          </m:rPr>
          <m:t>newMin</m:t>
        </m:r>
        <m:r>
          <m:t>,</m:t>
        </m:r>
        <m:r>
          <m:t>.</m:t>
        </m:r>
        <m:r>
          <m:t>.</m:t>
        </m:r>
        <m:r>
          <m:t>,</m:t>
        </m:r>
        <m:r>
          <m:rPr>
            <m:nor/>
            <m:sty m:val="p"/>
          </m:rPr>
          <m:t>newMax</m:t>
        </m:r>
        <m:r>
          <m:t>}</m:t>
        </m:r>
      </m:oMath>
      <w:r>
        <w:t xml:space="preserve"> </w:t>
      </w:r>
      <w:r>
        <w:t xml:space="preserve">mit Pixelwerten zwischen</w:t>
      </w:r>
      <w:r>
        <w:t xml:space="preserve"> </w:t>
      </w:r>
      <m:oMath>
        <m:r>
          <m:t>n</m:t>
        </m:r>
        <m:r>
          <m:t>e</m:t>
        </m:r>
        <m:r>
          <m:t>w</m:t>
        </m:r>
        <m:r>
          <m:t>M</m:t>
        </m:r>
        <m:r>
          <m:t>i</m:t>
        </m:r>
        <m:r>
          <m:t>n</m:t>
        </m:r>
      </m:oMath>
      <w:r>
        <w:t xml:space="preserve"> </w:t>
      </w:r>
      <w:r>
        <w:t xml:space="preserve">und</w:t>
      </w:r>
      <w:r>
        <w:t xml:space="preserve"> </w:t>
      </w:r>
      <m:oMath>
        <m:r>
          <m:t>n</m:t>
        </m:r>
        <m:r>
          <m:t>e</m:t>
        </m:r>
        <m:r>
          <m:t>w</m:t>
        </m:r>
        <m:r>
          <m:t>M</m:t>
        </m:r>
        <m:r>
          <m:t>a</m:t>
        </m:r>
        <m:r>
          <m:t>x</m:t>
        </m:r>
      </m:oMath>
      <w:r>
        <w:t xml:space="preserve"> </w:t>
      </w:r>
      <w:r>
        <w:t xml:space="preserve">überführt.</w:t>
      </w:r>
      <w:r>
        <w:t xml:space="preserve">(Gonzalez &amp; Woods 2008)</w:t>
      </w:r>
      <w:r>
        <w:t xml:space="preserve"> </w:t>
      </w:r>
      <w:r>
        <w:t xml:space="preserve">Die lineare Normalisierung eines Graustufenbildes berechnet sich wie folgt:</w:t>
      </w:r>
    </w:p>
    <w:p>
      <w:pPr>
        <w:pStyle w:val="BodyText"/>
      </w:pPr>
      <m:oMathPara>
        <m:oMathParaPr>
          <m:jc m:val="center"/>
        </m:oMathParaPr>
        <m:oMath>
          <m:sSub>
            <m:e>
              <m:r>
                <m:t>I</m:t>
              </m:r>
            </m:e>
            <m:sub>
              <m:r>
                <m:t>N</m:t>
              </m:r>
            </m:sub>
          </m:sSub>
          <m:r>
            <m:t>=</m:t>
          </m:r>
          <m:r>
            <m:t>(</m:t>
          </m:r>
          <m:r>
            <m:t>I</m:t>
          </m:r>
          <m:r>
            <m:t>−</m:t>
          </m:r>
          <m:r>
            <m:rPr>
              <m:nor/>
              <m:sty m:val="p"/>
            </m:rPr>
            <m:t>Min</m:t>
          </m:r>
          <m:r>
            <m:t>)</m:t>
          </m:r>
          <m:f>
            <m:fPr>
              <m:type m:val="bar"/>
            </m:fPr>
            <m:num>
              <m:r>
                <m:rPr>
                  <m:nor/>
                  <m:sty m:val="p"/>
                </m:rPr>
                <m:t>newMax</m:t>
              </m:r>
              <m:r>
                <m:t>−</m:t>
              </m:r>
              <m:r>
                <m:rPr>
                  <m:nor/>
                  <m:sty m:val="p"/>
                </m:rPr>
                <m:t>newMin</m:t>
              </m:r>
            </m:num>
            <m:den>
              <m:r>
                <m:rPr>
                  <m:nor/>
                  <m:sty m:val="p"/>
                </m:rPr>
                <m:t>Max</m:t>
              </m:r>
              <m:r>
                <m:t>−</m:t>
              </m:r>
              <m:r>
                <m:rPr>
                  <m:nor/>
                  <m:sty m:val="p"/>
                </m:rPr>
                <m:t>Min</m:t>
              </m:r>
            </m:den>
          </m:f>
          <m:r>
            <m:t>+</m:t>
          </m:r>
          <m:r>
            <m:rPr>
              <m:nor/>
              <m:sty m:val="p"/>
            </m:rPr>
            <m:t>newMin</m:t>
          </m:r>
        </m:oMath>
      </m:oMathPara>
    </w:p>
    <w:p>
      <w:pPr>
        <w:pStyle w:val="FirstParagraph"/>
      </w:pPr>
      <w:r>
        <w:t xml:space="preserve">Im vorliegenden Beispiel sind die Ausgangswerte für</w:t>
      </w:r>
      <w:r>
        <w:t xml:space="preserve"> </w:t>
      </w:r>
      <m:oMath>
        <m:r>
          <m:t>M</m:t>
        </m:r>
        <m:r>
          <m:t>i</m:t>
        </m:r>
        <m:r>
          <m:t>n</m:t>
        </m:r>
        <m:r>
          <m:t>=</m:t>
        </m:r>
        <m:r>
          <m:t>0</m:t>
        </m:r>
      </m:oMath>
      <w:r>
        <w:t xml:space="preserve"> </w:t>
      </w:r>
      <w:r>
        <w:t xml:space="preserve">und</w:t>
      </w:r>
      <w:r>
        <w:t xml:space="preserve"> </w:t>
      </w:r>
      <m:oMath>
        <m:r>
          <m:t>M</m:t>
        </m:r>
        <m:r>
          <m:t>a</m:t>
        </m:r>
        <m:r>
          <m:t>x</m:t>
        </m:r>
        <m:r>
          <m:t>=</m:t>
        </m:r>
        <m:r>
          <m:t>255</m:t>
        </m:r>
      </m:oMath>
      <w:r>
        <w:t xml:space="preserve"> </w:t>
      </w:r>
      <w:r>
        <w:t xml:space="preserve">und für eine einfache Normalisierung werden die Werte</w:t>
      </w:r>
      <w:r>
        <w:t xml:space="preserve"> </w:t>
      </w:r>
      <m:oMath>
        <m:r>
          <m:t>n</m:t>
        </m:r>
        <m:r>
          <m:t>e</m:t>
        </m:r>
        <m:r>
          <m:t>w</m:t>
        </m:r>
        <m:r>
          <m:t>M</m:t>
        </m:r>
        <m:r>
          <m:t>i</m:t>
        </m:r>
        <m:r>
          <m:t>n</m:t>
        </m:r>
        <m:r>
          <m:t>=</m:t>
        </m:r>
        <m:r>
          <m:t>0</m:t>
        </m:r>
      </m:oMath>
      <w:r>
        <w:t xml:space="preserve"> </w:t>
      </w:r>
      <w:r>
        <w:t xml:space="preserve">und</w:t>
      </w:r>
      <w:r>
        <w:t xml:space="preserve"> </w:t>
      </w:r>
      <m:oMath>
        <m:r>
          <m:t>n</m:t>
        </m:r>
        <m:r>
          <m:t>e</m:t>
        </m:r>
        <m:r>
          <m:t>w</m:t>
        </m:r>
        <m:r>
          <m:t>M</m:t>
        </m:r>
        <m:r>
          <m:t>a</m:t>
        </m:r>
        <m:r>
          <m:t>x</m:t>
        </m:r>
        <m:r>
          <m:t>=</m:t>
        </m:r>
        <m:r>
          <m:t>1</m:t>
        </m:r>
      </m:oMath>
      <w:r>
        <w:t xml:space="preserve"> </w:t>
      </w:r>
      <w:r>
        <w:t xml:space="preserve">gewählt, damit alle Datenwerte zwischen 0 und 1 liegen. Damit ergibt sich die vereinfachte Formel:</w:t>
      </w:r>
    </w:p>
    <w:p>
      <w:pPr>
        <w:pStyle w:val="BodyText"/>
      </w:pPr>
      <m:oMathPara>
        <m:oMathParaPr>
          <m:jc m:val="center"/>
        </m:oMathParaPr>
        <m:oMath>
          <m:sSub>
            <m:e>
              <m:r>
                <m:t>I</m:t>
              </m:r>
            </m:e>
            <m:sub>
              <m:r>
                <m:t>N</m:t>
              </m:r>
            </m:sub>
          </m:sSub>
          <m:r>
            <m:t>=</m:t>
          </m:r>
          <m:f>
            <m:fPr>
              <m:type m:val="bar"/>
            </m:fPr>
            <m:num>
              <m:r>
                <m:t>I</m:t>
              </m:r>
            </m:num>
            <m:den>
              <m:r>
                <m:rPr>
                  <m:nor/>
                  <m:sty m:val="p"/>
                </m:rPr>
                <m:t>Max</m:t>
              </m:r>
            </m:den>
          </m:f>
          <m:r>
            <m:t>⇒</m:t>
          </m:r>
          <m:sSub>
            <m:e>
              <m:r>
                <m:t>I</m:t>
              </m:r>
            </m:e>
            <m:sub>
              <m:r>
                <m:t>N</m:t>
              </m:r>
            </m:sub>
          </m:sSub>
          <m:r>
            <m:t>=</m:t>
          </m:r>
          <m:f>
            <m:fPr>
              <m:type m:val="bar"/>
            </m:fPr>
            <m:num>
              <m:r>
                <m:t>I</m:t>
              </m:r>
            </m:num>
            <m:den>
              <m:r>
                <m:t>255</m:t>
              </m:r>
            </m:den>
          </m:f>
        </m:oMath>
      </m:oMathPara>
    </w:p>
    <w:p>
      <w:pPr>
        <w:pStyle w:val="FirstParagraph"/>
      </w:pPr>
      <w:r>
        <w:t xml:space="preserve">Zur Normalisierung der Daten werden dementsprechend alle Pixelwerte durch 255 dividiert, bevor das Bild dem neuronalen Netz gezeigt wird.</w:t>
      </w:r>
    </w:p>
    <w:p>
      <w:pPr>
        <w:pStyle w:val="Heading3"/>
      </w:pPr>
      <w:bookmarkStart w:id="68" w:name="datenmehrung"/>
      <w:r>
        <w:t xml:space="preserve">Datenmehrung</w:t>
      </w:r>
      <w:bookmarkEnd w:id="68"/>
    </w:p>
    <w:p>
      <w:pPr>
        <w:pStyle w:val="FirstParagraph"/>
      </w:pPr>
      <w:r>
        <w:t xml:space="preserve">Je mehr Trainingsdaten für das KNN vorhanden sind, desto besser kann es auch mit ungesehenen Daten umgehen. Da nur begrenzt viele Daten zur Verfügung stehen werden in dieser Arbeit einige Methoden der künstlichen Datenvermehrung angewandt. Dazu werden die Bilder der Eingangsdaten zum Beispiel gespiegelt, verzerrt oder gedreht. In dieser Arbeit wurden die Methoden der Spiegelung, sowie des zufälligen drehens einiger Bilder angewandt. Durch die Spiegelung, bzw. Derhung eines Bildes entsteht wieder ein neues Bild, welches zum Training des neuronalen Netzes verwendet werden kann. So kann mit dieser relativ einfachen Methode die Anzahl der Trainingsdaten sehr einfach verdoppelt werden. Die Methode die zur Vermehrung der Bilder des</w:t>
      </w:r>
      <w:r>
        <w:t xml:space="preserve"> </w:t>
      </w:r>
      <w:r>
        <w:rPr>
          <w:i/>
        </w:rPr>
        <w:t xml:space="preserve">FER+</w:t>
      </w:r>
      <w:r>
        <w:t xml:space="preserve"> </w:t>
      </w:r>
      <w:r>
        <w:t xml:space="preserve">Datensatzes verwendet wurde ist nachfolgende abgebildet.</w:t>
      </w:r>
    </w:p>
    <w:p>
      <w:pPr>
        <w:pStyle w:val="BodyText"/>
      </w:pPr>
      <w:r>
        <w:t xml:space="preserve">TODO: Code Listing spiegeln/drehen</w:t>
      </w:r>
    </w:p>
    <w:p>
      <w:pPr>
        <w:pStyle w:val="Heading2"/>
      </w:pPr>
      <w:bookmarkStart w:id="69" w:name="entwurf-und-entwicklung-neuronaler-netze"/>
      <w:r>
        <w:t xml:space="preserve">Entwurf und Entwicklung neuronaler Netze</w:t>
      </w:r>
      <w:bookmarkEnd w:id="69"/>
    </w:p>
    <w:p>
      <w:pPr>
        <w:pStyle w:val="FirstParagraph"/>
      </w:pPr>
      <w:r>
        <w:t xml:space="preserve">Im Rahmen dieser Arbeit sollen 3 verschiedene neuronale Netzwerke entworfen, trainiert und evaluiert werden. Alle 3 sollen gefaltete neuronale Netze sein, sich jedoch in der Topologie und den (Hyper-) Parametern unterscheiden.</w:t>
      </w:r>
    </w:p>
    <w:p>
      <w:pPr>
        <w:pStyle w:val="Heading3"/>
      </w:pPr>
      <w:bookmarkStart w:id="70" w:name="entwicklungsumgebung"/>
      <w:r>
        <w:t xml:space="preserve">Entwicklungsumgebung</w:t>
      </w:r>
      <w:bookmarkEnd w:id="70"/>
    </w:p>
    <w:p>
      <w:pPr>
        <w:pStyle w:val="FirstParagraph"/>
      </w:pPr>
      <w:r>
        <w:t xml:space="preserve">Die Entwicklung der KNN´s wurde in Python mithilfe der Machine-Learning Erweiterunge Keras vorgenommen. Keras ist eine vereinfachte Schnittstellenimplementierung zur einfachen Verwendung von verschiedenen Machine Learning-Schnittstellen. In dieser Arbeit wurde Keras mit der Tensorflow-Schnittstelle verwendet.</w:t>
      </w:r>
      <w:r>
        <w:t xml:space="preserve"> </w:t>
      </w:r>
      <w:r>
        <w:t xml:space="preserve">Als Entwicklungsumgebung wurde hierzu ein Jupyter Notebook verwendet. Der Vorteil eines Jupyter Notebook liegt darin, dass sehr einfach Text und Programmierabschnitte, sowie deren Ausgabe nebeneinander visualisiert werden können.</w:t>
      </w:r>
    </w:p>
    <w:p>
      <w:pPr>
        <w:pStyle w:val="Heading3"/>
      </w:pPr>
      <w:bookmarkStart w:id="71" w:name="topologie"/>
      <w:r>
        <w:t xml:space="preserve">Topologie</w:t>
      </w:r>
      <w:bookmarkEnd w:id="71"/>
    </w:p>
    <w:p>
      <w:pPr>
        <w:pStyle w:val="FirstParagraph"/>
      </w:pPr>
      <w:r>
        <w:t xml:space="preserve">Unter der Topologie des KNN versteht man die Architektur im Zusammenhang mit den (Hyper-)Parametern. Die Architektur beschreibt den Aufbau, oder die Struktur, des Netzwerkes. In einem CNN also im wesentlichen die Art und Reihenfolge der einzelnen Netzwerkschichten.</w:t>
      </w:r>
    </w:p>
    <w:p>
      <w:pPr>
        <w:pStyle w:val="BodyText"/>
      </w:pPr>
      <w:r>
        <w:t xml:space="preserve">Als Hyperparameter hingegen bezeichnet man weitere Rahmenparameter, welche unabhängig vom grundlegenden Aufbau des Netzes verändert werden können. Einige solcher Hyperparameter wurden in Kapitel 2 bereits vorgestellt.</w:t>
      </w:r>
    </w:p>
    <w:p>
      <w:pPr>
        <w:pStyle w:val="BodyText"/>
      </w:pPr>
      <w:r>
        <w:t xml:space="preserve">In dieser Arbeit sollen drei verschiedene Netzwerktopologien für das Problem der Emotions-Klassifizierung entworfen werden.</w:t>
      </w:r>
    </w:p>
    <w:p>
      <w:pPr>
        <w:pStyle w:val="Heading4"/>
      </w:pPr>
      <w:bookmarkStart w:id="72" w:name="einfaches-faltendes-neuronales-netz"/>
      <w:r>
        <w:t xml:space="preserve">Einfaches faltendes neuronales Netz</w:t>
      </w:r>
      <w:bookmarkEnd w:id="72"/>
    </w:p>
    <w:p>
      <w:pPr>
        <w:pStyle w:val="FirstParagraph"/>
      </w:pPr>
      <w:r>
        <w:t xml:space="preserve">Als erstes Model soll ein sehr einfaches faltendes neuronales Netz entworfen werden.</w:t>
      </w:r>
    </w:p>
    <w:p>
      <w:pPr>
        <w:pStyle w:val="Heading5"/>
      </w:pPr>
      <w:bookmarkStart w:id="73" w:name="architektur"/>
      <w:r>
        <w:t xml:space="preserve">Architektur</w:t>
      </w:r>
      <w:bookmarkEnd w:id="73"/>
    </w:p>
    <w:p>
      <w:pPr>
        <w:pStyle w:val="FirstParagraph"/>
      </w:pPr>
      <w:r>
        <w:t xml:space="preserve">Das Neuronale Netzwerk besteht aus insgesamt 4</w:t>
      </w:r>
      <w:r>
        <w:t xml:space="preserve"> </w:t>
      </w:r>
      <w:r>
        <w:rPr>
          <w:i/>
        </w:rPr>
        <w:t xml:space="preserve">Faltungs-Stapeln</w:t>
      </w:r>
      <w:r>
        <w:t xml:space="preserve"> </w:t>
      </w:r>
      <w:r>
        <w:t xml:space="preserve">gefolgt von einer Ausgabeschicht. Die</w:t>
      </w:r>
      <w:r>
        <w:t xml:space="preserve"> </w:t>
      </w:r>
      <w:r>
        <w:rPr>
          <w:i/>
        </w:rPr>
        <w:t xml:space="preserve">Faltungs-Stapel</w:t>
      </w:r>
      <w:r>
        <w:t xml:space="preserve"> </w:t>
      </w:r>
      <w:r>
        <w:t xml:space="preserve">bestehen jeweils aus zwei Faltungsschicht, auf welche, abgesehen von der aller letzten Schicht, eine Stapel-Normalisierung (engl. batch normalization) angewandt wird, gefolgt von einer Pooling Schicht, auf welche eine</w:t>
      </w:r>
      <w:r>
        <w:t xml:space="preserve"> </w:t>
      </w:r>
      <w:r>
        <w:rPr>
          <w:i/>
        </w:rPr>
        <w:t xml:space="preserve">Dropout</w:t>
      </w:r>
      <w:r>
        <w:t xml:space="preserve">-Regularisierung angewandt wird. In Abbildung</w:t>
      </w:r>
      <w:r>
        <w:t xml:space="preserve"> </w:t>
      </w:r>
      <w:r>
        <w:t xml:space="preserve"> </w:t>
      </w:r>
      <w:r>
        <w:t xml:space="preserve">ist die Architektur kurz dargestellt.</w:t>
      </w:r>
      <w:r>
        <w:t xml:space="preserve"> </w:t>
      </w:r>
      <w:r>
        <w:t xml:space="preserve">TODO: Abbildung Architektur</w:t>
      </w:r>
      <w:r>
        <w:t xml:space="preserve"> </w:t>
      </w:r>
    </w:p>
    <w:p>
      <w:pPr>
        <w:pStyle w:val="Heading5"/>
      </w:pPr>
      <w:bookmarkStart w:id="74" w:name="hyper-parameter"/>
      <w:r>
        <w:t xml:space="preserve">Hyper-Parameter</w:t>
      </w:r>
      <w:bookmarkEnd w:id="74"/>
    </w:p>
    <w:p>
      <w:pPr>
        <w:pStyle w:val="FirstParagraph"/>
      </w:pPr>
      <w:r>
        <w:t xml:space="preserve">Die Topoligie des KNN lässt sich durch die folgend beschriebenen Parameter konkretisieren.</w:t>
      </w:r>
    </w:p>
    <w:p>
      <w:pPr>
        <w:numPr>
          <w:numId w:val="1003"/>
          <w:ilvl w:val="0"/>
        </w:numPr>
      </w:pPr>
      <w:r>
        <w:rPr>
          <w:b/>
        </w:rPr>
        <w:t xml:space="preserve">Filteranzahl</w:t>
      </w:r>
      <w:r>
        <w:t xml:space="preserve">: Die Anzahl der Filter in den einzelnen Faltungsschichten beeinflusst die Dimension der Folgedaten. Für dieses Netzwerk wurde die Filter Anzahl für beide Faltungsschithten eines Stapels in der Regel gleich gesetzt. Mit jedem Stapel verdoppelt sich die An zahl der Filter. Lediglich die letzte Faltungsschicht weicht von diesem Schema ab, und verwendet die fixe Anzahl von 7 Filtern, was der Anzahl der Klassen</w:t>
      </w:r>
      <w:r>
        <w:t xml:space="preserve"> </w:t>
      </w:r>
      <m:oMath>
        <m:r>
          <m:t>|</m:t>
        </m:r>
        <m:r>
          <m:t>Z</m:t>
        </m:r>
        <m:r>
          <m:t>|</m:t>
        </m:r>
      </m:oMath>
      <w:r>
        <w:t xml:space="preserve"> </w:t>
      </w:r>
      <w:r>
        <w:t xml:space="preserve">entspricht. Die Anzahl der Filter der ersten Faltungsschicht wurde auf 16 festgelegt. Die Schichten in den darauffolgenden Stapeln verwenden also jeweils 32, 64, und 128 Filter.</w:t>
      </w:r>
    </w:p>
    <w:p>
      <w:pPr>
        <w:numPr>
          <w:numId w:val="1003"/>
          <w:ilvl w:val="0"/>
        </w:numPr>
      </w:pPr>
      <w:r>
        <w:rPr>
          <w:b/>
        </w:rPr>
        <w:t xml:space="preserve">Filtergröße</w:t>
      </w:r>
      <w:r>
        <w:t xml:space="preserve">: Auch die Filtergröße hat einen nicht zu vernachlässigenden Einfluss auf die Dimension der Daten. In diesem Netzwerk wurde für den ersten Stapel eine Filtergröße von</w:t>
      </w:r>
      <w:r>
        <w:t xml:space="preserve"> </w:t>
      </w:r>
      <m:oMath>
        <m:r>
          <m:t>7</m:t>
        </m:r>
        <m:r>
          <m:t>x</m:t>
        </m:r>
        <m:r>
          <m:t>7</m:t>
        </m:r>
      </m:oMath>
      <w:r>
        <w:t xml:space="preserve"> </w:t>
      </w:r>
      <w:r>
        <w:t xml:space="preserve">festgelegt. Für die 2 Folgenden Stapel wurde die Filtergröße jeweils um</w:t>
      </w:r>
      <w:r>
        <w:t xml:space="preserve"> </w:t>
      </w:r>
      <m:oMath>
        <m:r>
          <m:t>2</m:t>
        </m:r>
        <m:r>
          <m:t>x</m:t>
        </m:r>
        <m:r>
          <m:t>2</m:t>
        </m:r>
      </m:oMath>
      <w:r>
        <w:t xml:space="preserve"> </w:t>
      </w:r>
      <w:r>
        <w:t xml:space="preserve">verringert und beträgt damit</w:t>
      </w:r>
      <w:r>
        <w:t xml:space="preserve"> </w:t>
      </w:r>
      <m:oMath>
        <m:r>
          <m:t>5</m:t>
        </m:r>
        <m:r>
          <m:t>x</m:t>
        </m:r>
        <m:r>
          <m:t>5</m:t>
        </m:r>
      </m:oMath>
      <w:r>
        <w:t xml:space="preserve">, bzw.</w:t>
      </w:r>
      <w:r>
        <w:t xml:space="preserve"> </w:t>
      </w:r>
      <m:oMath>
        <m:r>
          <m:t>3</m:t>
        </m:r>
        <m:r>
          <m:t>x</m:t>
        </m:r>
        <m:r>
          <m:t>3</m:t>
        </m:r>
      </m:oMath>
      <w:r>
        <w:t xml:space="preserve">. Der letzte Stapel verwendet ebenfalls eine Filtergöße von</w:t>
      </w:r>
      <w:r>
        <w:t xml:space="preserve"> </w:t>
      </w:r>
      <m:oMath>
        <m:r>
          <m:t>3</m:t>
        </m:r>
        <m:r>
          <m:t>x</m:t>
        </m:r>
        <m:r>
          <m:t>3</m:t>
        </m:r>
      </m:oMath>
      <w:r>
        <w:t xml:space="preserve">.</w:t>
      </w:r>
    </w:p>
    <w:p>
      <w:pPr>
        <w:numPr>
          <w:numId w:val="1003"/>
          <w:ilvl w:val="0"/>
        </w:numPr>
      </w:pPr>
      <w:r>
        <w:rPr>
          <w:b/>
        </w:rPr>
        <w:t xml:space="preserve">Füllung</w:t>
      </w:r>
      <w:r>
        <w:t xml:space="preserve">: Die Füllung (engl. padding) bei einer</w:t>
      </w:r>
      <w:r>
        <w:t xml:space="preserve"> </w:t>
      </w:r>
      <w:r>
        <w:rPr>
          <w:i/>
        </w:rPr>
        <w:t xml:space="preserve">convolutional</w:t>
      </w:r>
      <w:r>
        <w:t xml:space="preserve"> </w:t>
      </w:r>
      <w:r>
        <w:t xml:space="preserve">Schicht beeinflusst im Zusammenspiel mit der Filtergröße, die Dimension der Ausgabedaten. In diesem Model wurde für jede Faltungsschicht das sogenannte</w:t>
      </w:r>
      <w:r>
        <w:t xml:space="preserve"> </w:t>
      </w:r>
      <w:r>
        <w:rPr>
          <w:i/>
        </w:rPr>
        <w:t xml:space="preserve">same padding</w:t>
      </w:r>
      <w:r>
        <w:t xml:space="preserve"> </w:t>
      </w:r>
      <w:r>
        <w:t xml:space="preserve">verwendet. Das bedeutet, dass genau so viele Zeilen aufgefüllt werden die nötig sind, damit die zweidmensionale Ausgabedimension der Eingabedimension entspricht. Da sich im Allgemeinen die Dimension der Ausgabe einer neuronalen Faltungsschicht mit einer Eingabedimension von</w:t>
      </w:r>
      <w:r>
        <w:t xml:space="preserve"> </w:t>
      </w:r>
      <m:oMath>
        <m:r>
          <m:t>n</m:t>
        </m:r>
        <m:r>
          <m:t>x</m:t>
        </m:r>
        <m:r>
          <m:t>n</m:t>
        </m:r>
      </m:oMath>
      <w:r>
        <w:t xml:space="preserve"> </w:t>
      </w:r>
      <w:r>
        <w:t xml:space="preserve">mit einem</w:t>
      </w:r>
      <w:r>
        <w:t xml:space="preserve"> </w:t>
      </w:r>
      <w:r>
        <w:rPr>
          <w:i/>
        </w:rPr>
        <w:t xml:space="preserve">padding</w:t>
      </w:r>
      <w:r>
        <w:t xml:space="preserve"> </w:t>
      </w:r>
      <w:r>
        <w:t xml:space="preserve">von</w:t>
      </w:r>
      <w:r>
        <w:t xml:space="preserve"> </w:t>
      </w:r>
      <m:oMath>
        <m:r>
          <m:t>p</m:t>
        </m:r>
      </m:oMath>
      <w:r>
        <w:t xml:space="preserve"> </w:t>
      </w:r>
      <w:r>
        <w:t xml:space="preserve">und einer Filtergröße von</w:t>
      </w:r>
      <w:r>
        <w:t xml:space="preserve"> </w:t>
      </w:r>
      <m:oMath>
        <m:r>
          <m:t>f</m:t>
        </m:r>
        <m:r>
          <m:t>x</m:t>
        </m:r>
        <m:r>
          <m:t>f</m:t>
        </m:r>
      </m:oMath>
      <w:r>
        <w:t xml:space="preserve"> </w:t>
      </w:r>
      <w:r>
        <w:t xml:space="preserve">wie folgt berechnen lässt.</w:t>
      </w:r>
    </w:p>
    <w:p>
      <w:pPr>
        <w:pStyle w:val="BodyText"/>
      </w:pPr>
      <m:oMathPara>
        <m:oMathParaPr>
          <m:jc m:val="center"/>
        </m:oMathParaPr>
        <m:oMath>
          <m:r>
            <m:t>c</m:t>
          </m:r>
          <m:r>
            <m:t>o</m:t>
          </m:r>
          <m:r>
            <m:t>n</m:t>
          </m:r>
          <m:r>
            <m:t>v</m:t>
          </m:r>
          <m:r>
            <m:t>(</m:t>
          </m:r>
          <m:r>
            <m:t>n</m:t>
          </m:r>
          <m:r>
            <m:t>x</m:t>
          </m:r>
          <m:r>
            <m:t>n</m:t>
          </m:r>
          <m:r>
            <m:t>,</m:t>
          </m:r>
          <m:r>
            <m:t>f</m:t>
          </m:r>
          <m:r>
            <m:t>x</m:t>
          </m:r>
          <m:r>
            <m:t>f</m:t>
          </m:r>
          <m:r>
            <m:t>,</m:t>
          </m:r>
          <m:r>
            <m:t>p</m:t>
          </m:r>
          <m:r>
            <m:t>)</m:t>
          </m:r>
          <m:r>
            <m:t>=</m:t>
          </m:r>
          <m:r>
            <m:t>n</m:t>
          </m:r>
          <m:r>
            <m:t>+</m:t>
          </m:r>
          <m:r>
            <m:t>2</m:t>
          </m:r>
          <m:r>
            <m:t>p</m:t>
          </m:r>
          <m:r>
            <m:t>−</m:t>
          </m:r>
          <m:r>
            <m:t>f</m:t>
          </m:r>
          <m:r>
            <m:t>+</m:t>
          </m:r>
          <m:r>
            <m:t>1</m:t>
          </m:r>
          <m:r>
            <m:t>x</m:t>
          </m:r>
          <m:r>
            <m:t>n</m:t>
          </m:r>
          <m:r>
            <m:t>+</m:t>
          </m:r>
          <m:r>
            <m:t>2</m:t>
          </m:r>
          <m:r>
            <m:t>p</m:t>
          </m:r>
          <m:r>
            <m:t>−</m:t>
          </m:r>
          <m:r>
            <m:t>f</m:t>
          </m:r>
          <m:r>
            <m:t>+</m:t>
          </m:r>
          <m:r>
            <m:t>1</m:t>
          </m:r>
        </m:oMath>
      </m:oMathPara>
    </w:p>
    <w:p>
      <w:pPr>
        <w:numPr>
          <w:numId w:val="1003"/>
          <w:ilvl w:val="0"/>
        </w:numPr>
      </w:pPr>
      <w:r>
        <w:t xml:space="preserve">Ergibt sich für das</w:t>
      </w:r>
      <w:r>
        <w:t xml:space="preserve"> </w:t>
      </w:r>
      <w:r>
        <w:rPr>
          <w:i/>
        </w:rPr>
        <w:t xml:space="preserve">same padding</w:t>
      </w:r>
      <w:r>
        <w:t xml:space="preserve"> </w:t>
      </w:r>
      <w:r>
        <w:t xml:space="preserve">die Größe der Füllung</w:t>
      </w:r>
      <w:r>
        <w:t xml:space="preserve"> </w:t>
      </w:r>
      <m:oMath>
        <m:r>
          <m:t>p</m:t>
        </m:r>
      </m:oMath>
      <w:r>
        <w:t xml:space="preserve"> </w:t>
      </w:r>
      <w:r>
        <w:t xml:space="preserve">wie folgt.</w:t>
      </w:r>
    </w:p>
    <w:p>
      <w:pPr>
        <w:pStyle w:val="FirstParagraph"/>
      </w:pPr>
      <m:oMathPara>
        <m:oMathParaPr>
          <m:jc m:val="center"/>
        </m:oMathParaPr>
        <m:oMath>
          <m:r>
            <m:t>n</m:t>
          </m:r>
          <m:r>
            <m:t>+</m:t>
          </m:r>
          <m:r>
            <m:t>2</m:t>
          </m:r>
          <m:sSub>
            <m:e>
              <m:r>
                <m:t>p</m:t>
              </m:r>
            </m:e>
            <m:sub>
              <m:r>
                <m:t>s</m:t>
              </m:r>
              <m:r>
                <m:t>a</m:t>
              </m:r>
              <m:r>
                <m:t>m</m:t>
              </m:r>
              <m:r>
                <m:t>e</m:t>
              </m:r>
            </m:sub>
          </m:sSub>
          <m:r>
            <m:t>−</m:t>
          </m:r>
          <m:r>
            <m:t>f</m:t>
          </m:r>
          <m:r>
            <m:t>+</m:t>
          </m:r>
          <m:r>
            <m:t>1</m:t>
          </m:r>
          <m:r>
            <m:t>=</m:t>
          </m:r>
          <m:r>
            <m:t>n</m:t>
          </m:r>
        </m:oMath>
      </m:oMathPara>
    </w:p>
    <w:p>
      <w:pPr>
        <w:pStyle w:val="FirstParagraph"/>
      </w:pPr>
      <m:oMathPara>
        <m:oMathParaPr>
          <m:jc m:val="center"/>
        </m:oMathParaPr>
        <m:oMath>
          <m:sSub>
            <m:e>
              <m:r>
                <m:t>p</m:t>
              </m:r>
            </m:e>
            <m:sub>
              <m:r>
                <m:t>s</m:t>
              </m:r>
              <m:r>
                <m:t>a</m:t>
              </m:r>
              <m:r>
                <m:t>m</m:t>
              </m:r>
              <m:r>
                <m:t>e</m:t>
              </m:r>
            </m:sub>
          </m:sSub>
          <m:r>
            <m:t>=</m:t>
          </m:r>
          <m:f>
            <m:fPr>
              <m:type m:val="bar"/>
            </m:fPr>
            <m:num>
              <m:r>
                <m:t>f</m:t>
              </m:r>
              <m:r>
                <m:t>−</m:t>
              </m:r>
              <m:r>
                <m:t>1</m:t>
              </m:r>
            </m:num>
            <m:den>
              <m:r>
                <m:t>2</m:t>
              </m:r>
            </m:den>
          </m:f>
        </m:oMath>
      </m:oMathPara>
    </w:p>
    <w:p>
      <w:pPr>
        <w:pStyle w:val="Compact"/>
        <w:numPr>
          <w:numId w:val="1004"/>
          <w:ilvl w:val="0"/>
        </w:numPr>
      </w:pPr>
      <w:r>
        <w:rPr>
          <w:b/>
        </w:rPr>
        <w:t xml:space="preserve">Pooling</w:t>
      </w:r>
      <w:r>
        <w:t xml:space="preserve">:</w:t>
      </w:r>
    </w:p>
    <w:p>
      <w:pPr>
        <w:pStyle w:val="Heading4"/>
      </w:pPr>
      <w:bookmarkStart w:id="75" w:name="abgewandeltes-xception-net"/>
      <w:r>
        <w:t xml:space="preserve">abgewandeltes XCeption Net</w:t>
      </w:r>
      <w:bookmarkEnd w:id="75"/>
    </w:p>
    <w:p>
      <w:pPr>
        <w:pStyle w:val="Heading4"/>
      </w:pPr>
      <w:bookmarkStart w:id="76" w:name="zeitabhängiges-faltendes-neuronales-netz"/>
      <w:r>
        <w:t xml:space="preserve">zeitabhängiges faltendes neuronales Netz</w:t>
      </w:r>
      <w:bookmarkEnd w:id="76"/>
    </w:p>
    <w:p>
      <w:pPr>
        <w:pStyle w:val="Heading3"/>
      </w:pPr>
      <w:bookmarkStart w:id="77" w:name="hyperparmater"/>
      <w:r>
        <w:t xml:space="preserve">Hyperparmater</w:t>
      </w:r>
      <w:bookmarkEnd w:id="77"/>
    </w:p>
    <w:p>
      <w:pPr>
        <w:pStyle w:val="Heading2"/>
      </w:pPr>
      <w:bookmarkStart w:id="78" w:name="evaluierung-neuronaler-netze"/>
      <w:r>
        <w:t xml:space="preserve">Evaluierung neuronaler Netze?</w:t>
      </w:r>
      <w:bookmarkEnd w:id="78"/>
    </w:p>
    <w:p>
      <w:pPr>
        <w:pStyle w:val="Heading3"/>
      </w:pPr>
      <w:bookmarkStart w:id="79" w:name="abschnitt-1"/>
      <w:r>
        <w:t xml:space="preserve">abschnitt 1</w:t>
      </w:r>
      <w:bookmarkEnd w:id="79"/>
    </w:p>
    <w:p>
      <w:pPr>
        <w:pStyle w:val="Heading3"/>
      </w:pPr>
      <w:bookmarkStart w:id="80" w:name="abschnitt-2"/>
      <w:r>
        <w:t xml:space="preserve">abschnitt 2</w:t>
      </w:r>
      <w:bookmarkEnd w:id="80"/>
    </w:p>
    <w:p>
      <w:pPr>
        <w:pStyle w:val="Heading2"/>
      </w:pPr>
      <w:bookmarkStart w:id="81" w:name="entwicklung-eines-webservice"/>
      <w:r>
        <w:t xml:space="preserve">Entwicklung eines Webservice</w:t>
      </w:r>
      <w:bookmarkEnd w:id="81"/>
    </w:p>
    <w:p>
      <w:pPr>
        <w:pStyle w:val="FirstParagraph"/>
      </w:pPr>
      <w:r>
        <w:t xml:space="preserve">Nachdem sich für das passende neuronale Netz entschieden wurde wird dieses einem Webservice zur Verfügung gestellt. Der Webservice hat die Aufgabe Videodaten entgegen zu nehmen und sekundenweise Einzelbilder an den Klassifizierer zu übergeben und anhand der Ausgabe eine Zeitleiste mit den erkannten Emotionen zurückliefen.</w:t>
      </w:r>
    </w:p>
    <w:p>
      <w:pPr>
        <w:pStyle w:val="Heading3"/>
      </w:pPr>
      <w:bookmarkStart w:id="82" w:name="softwarearchitektur"/>
      <w:r>
        <w:t xml:space="preserve">Softwarearchitektur</w:t>
      </w:r>
      <w:bookmarkEnd w:id="82"/>
    </w:p>
    <w:p>
      <w:pPr>
        <w:pStyle w:val="FirstParagraph"/>
      </w:pPr>
      <w:r>
        <w:t xml:space="preserve">Der Webservice wurde mithilfe der Python Erweiterung Flask realisiert.</w:t>
      </w:r>
      <w:r>
        <w:t xml:space="preserve"> </w:t>
      </w:r>
      <w:r>
        <w:t xml:space="preserve">Flask ist eine schlanke Erweiterung zur einfachen Erstellung von Web Diensten in Python. Der Werbservice, sowie der Klassifizierer sind als sogenannte Microservices aufgebaut welche in separaten</w:t>
      </w:r>
      <w:r>
        <w:t xml:space="preserve"> </w:t>
      </w:r>
      <w:r>
        <w:rPr>
          <w:i/>
        </w:rPr>
        <w:t xml:space="preserve">Containern</w:t>
      </w:r>
      <w:r>
        <w:t xml:space="preserve"> </w:t>
      </w:r>
      <w:r>
        <w:t xml:space="preserve">laufen. (siehe Abbildung</w:t>
      </w:r>
      <w:r>
        <w:t xml:space="preserve"> </w:t>
      </w:r>
      <w:r>
        <w:t xml:space="preserve">)</w:t>
      </w:r>
    </w:p>
    <w:p>
      <w:pPr>
        <w:pStyle w:val="BodyText"/>
      </w:pPr>
      <w:r>
        <w:t xml:space="preserve">TODO: Abbildung Architektur</w:t>
      </w:r>
      <w:r>
        <w:t xml:space="preserve"> </w:t>
      </w:r>
    </w:p>
    <w:p>
      <w:pPr>
        <w:pStyle w:val="Heading1"/>
      </w:pPr>
      <w:bookmarkStart w:id="83" w:name="literaturverzeichnis"/>
      <w:r>
        <w:t xml:space="preserve">Literaturverzeichnis</w:t>
      </w:r>
      <w:bookmarkEnd w:id="83"/>
    </w:p>
    <w:bookmarkStart w:id="110" w:name="refs"/>
    <w:bookmarkStart w:id="85" w:name="ref-NeuronalesNetz-de-Hebb"/>
    <w:p>
      <w:pPr>
        <w:pStyle w:val="Bibliography"/>
      </w:pPr>
      <w:r>
        <w:t xml:space="preserve">Anon, 2019. neuronalesnetz.de - Hebb Regel., p.1. Available at:</w:t>
      </w:r>
      <w:r>
        <w:t xml:space="preserve"> </w:t>
      </w:r>
      <w:hyperlink r:id="rId84">
        <w:r>
          <w:rPr>
            <w:rStyle w:val="Hyperlink"/>
          </w:rPr>
          <w:t xml:space="preserve">http://www.neuronalesnetz.de/hebb.html</w:t>
        </w:r>
      </w:hyperlink>
      <w:r>
        <w:t xml:space="preserve"> </w:t>
      </w:r>
      <w:r>
        <w:t xml:space="preserve">[Accessed June 3, 2019].</w:t>
      </w:r>
    </w:p>
    <w:bookmarkEnd w:id="85"/>
    <w:bookmarkStart w:id="87" w:name="ref-Barsoum2016"/>
    <w:p>
      <w:pPr>
        <w:pStyle w:val="Bibliography"/>
      </w:pPr>
      <w:r>
        <w:t xml:space="preserve">Barsoum, E. et al., 2016. Training Deep Networks for Facial Expression Recognition with Crowd-Sourced Label Distribution. Available at:</w:t>
      </w:r>
      <w:r>
        <w:t xml:space="preserve"> </w:t>
      </w:r>
      <w:hyperlink r:id="rId86">
        <w:r>
          <w:rPr>
            <w:rStyle w:val="Hyperlink"/>
          </w:rPr>
          <w:t xml:space="preserve">http://arxiv.org/abs/1608.01041</w:t>
        </w:r>
      </w:hyperlink>
      <w:r>
        <w:t xml:space="preserve">.</w:t>
      </w:r>
    </w:p>
    <w:bookmarkEnd w:id="87"/>
    <w:bookmarkStart w:id="89" w:name="ref-CharlesDarwin1872"/>
    <w:p>
      <w:pPr>
        <w:pStyle w:val="Bibliography"/>
      </w:pPr>
      <w:r>
        <w:t xml:space="preserve">Charles Darwin, B., Society Hardwicke, R. &amp; Fritz Muller, B., 1872. With illustrations. 2 vols. 8vo. 24s. Murray, 1871. THE VARIATION OF ANIMALS AND PLANTS UNDER DOMESTICATION. Third Thousand. With Illustrations. 2 vols. 8vo. 28s. Murray, 1868. Effects of Crossing. With Woodcuts., p.1862. Available at:</w:t>
      </w:r>
      <w:r>
        <w:t xml:space="preserve"> </w:t>
      </w:r>
      <w:hyperlink r:id="rId88">
        <w:r>
          <w:rPr>
            <w:rStyle w:val="Hyperlink"/>
          </w:rPr>
          <w:t xml:space="preserve">https://pure.mpg.de/rest/items/item{\_}2309885/component/file{\_}2309884/content</w:t>
        </w:r>
      </w:hyperlink>
      <w:r>
        <w:t xml:space="preserve">.</w:t>
      </w:r>
    </w:p>
    <w:bookmarkEnd w:id="89"/>
    <w:bookmarkStart w:id="91" w:name="ref-Ekman1972"/>
    <w:p>
      <w:pPr>
        <w:pStyle w:val="Bibliography"/>
      </w:pPr>
      <w:r>
        <w:t xml:space="preserve">Ekman, P., 2004. Ekman-ShouldWeCallIt., 10(4), pp.1–15. Available at:</w:t>
      </w:r>
      <w:r>
        <w:t xml:space="preserve"> </w:t>
      </w:r>
      <w:hyperlink r:id="rId90">
        <w:r>
          <w:rPr>
            <w:rStyle w:val="Hyperlink"/>
          </w:rPr>
          <w:t xml:space="preserve">papers2://publication/uuid/2979D086-4479-4CC8-B669-E4B8E5FC3F74</w:t>
        </w:r>
      </w:hyperlink>
      <w:r>
        <w:t xml:space="preserve">.</w:t>
      </w:r>
    </w:p>
    <w:bookmarkEnd w:id="91"/>
    <w:bookmarkStart w:id="93" w:name="ref-gonzalez2008digital"/>
    <w:p>
      <w:pPr>
        <w:pStyle w:val="Bibliography"/>
      </w:pPr>
      <w:r>
        <w:t xml:space="preserve">Gonzalez, R.C. &amp; Woods, R.E., 2008.</w:t>
      </w:r>
      <w:r>
        <w:t xml:space="preserve"> </w:t>
      </w:r>
      <w:r>
        <w:rPr>
          <w:i/>
        </w:rPr>
        <w:t xml:space="preserve">Digital image processing</w:t>
      </w:r>
      <w:r>
        <w:t xml:space="preserve">, Pearson/Prentice Hall. Available at:</w:t>
      </w:r>
      <w:r>
        <w:t xml:space="preserve"> </w:t>
      </w:r>
      <w:hyperlink r:id="rId92">
        <w:r>
          <w:rPr>
            <w:rStyle w:val="Hyperlink"/>
          </w:rPr>
          <w:t xml:space="preserve">https://books.google.de/books?id=8uGOnjRGEzoC</w:t>
        </w:r>
      </w:hyperlink>
      <w:r>
        <w:t xml:space="preserve">.</w:t>
      </w:r>
    </w:p>
    <w:bookmarkEnd w:id="93"/>
    <w:bookmarkStart w:id="94" w:name="ref-Goodfellow-et-al-2016"/>
    <w:p>
      <w:pPr>
        <w:pStyle w:val="Bibliography"/>
      </w:pPr>
      <w:r>
        <w:t xml:space="preserve">Goodfellow, I., Bengio, Y. &amp; Courville, A., 2016.</w:t>
      </w:r>
      <w:r>
        <w:t xml:space="preserve"> </w:t>
      </w:r>
      <w:r>
        <w:rPr>
          <w:i/>
        </w:rPr>
        <w:t xml:space="preserve">Deep learning</w:t>
      </w:r>
      <w:r>
        <w:t xml:space="preserve">, MIT Press.</w:t>
      </w:r>
    </w:p>
    <w:bookmarkEnd w:id="94"/>
    <w:bookmarkStart w:id="95" w:name="ref-Gupta2013"/>
    <w:p>
      <w:pPr>
        <w:pStyle w:val="Bibliography"/>
      </w:pPr>
      <w:r>
        <w:t xml:space="preserve">Gupta, M.S. &amp; Reddi, V.J., 2013. Synthesis Lectures on Computer Architecture.</w:t>
      </w:r>
    </w:p>
    <w:bookmarkEnd w:id="95"/>
    <w:bookmarkStart w:id="96" w:name="ref-HeinsohnBoerschSocher2012"/>
    <w:p>
      <w:pPr>
        <w:pStyle w:val="Bibliography"/>
      </w:pPr>
      <w:r>
        <w:t xml:space="preserve">Heinsohn, J., Boersch, I. &amp; Socher, R., 2012.</w:t>
      </w:r>
      <w:r>
        <w:t xml:space="preserve"> </w:t>
      </w:r>
      <w:r>
        <w:rPr>
          <w:i/>
        </w:rPr>
        <w:t xml:space="preserve">Wissensverarbeitung : eine Einführung in die Künstliche Intelligenz für Informatiker und Ingenieure</w:t>
      </w:r>
      <w:r>
        <w:t xml:space="preserve"> </w:t>
      </w:r>
      <w:r>
        <w:t xml:space="preserve">2. Aufl.,</w:t>
      </w:r>
    </w:p>
    <w:bookmarkEnd w:id="96"/>
    <w:bookmarkStart w:id="97" w:name="ref-Kirste2018"/>
    <w:p>
      <w:pPr>
        <w:pStyle w:val="Bibliography"/>
      </w:pPr>
      <w:r>
        <w:t xml:space="preserve">Kirste, M. &amp; Schürholz, M., 2018.</w:t>
      </w:r>
      <w:r>
        <w:t xml:space="preserve"> </w:t>
      </w:r>
      <w:r>
        <w:rPr>
          <w:i/>
        </w:rPr>
        <w:t xml:space="preserve">Einleitung: Entwicklungswege zur KI</w:t>
      </w:r>
      <w:r>
        <w:t xml:space="preserve">,</w:t>
      </w:r>
    </w:p>
    <w:bookmarkEnd w:id="97"/>
    <w:bookmarkStart w:id="99" w:name="ref-Kruse2015"/>
    <w:p>
      <w:pPr>
        <w:pStyle w:val="Bibliography"/>
      </w:pPr>
      <w:r>
        <w:t xml:space="preserve">Kruse, R. et al., 2015.</w:t>
      </w:r>
      <w:r>
        <w:t xml:space="preserve"> </w:t>
      </w:r>
      <w:r>
        <w:rPr>
          <w:i/>
        </w:rPr>
        <w:t xml:space="preserve">Computational Intelligence: Eine methodische Einführung in Künstliche Neuronale Netze, Evolutionäre Algorithmen, Fuzzy-Systeme und Bayes-Netze</w:t>
      </w:r>
      <w:r>
        <w:t xml:space="preserve">, Available at:</w:t>
      </w:r>
      <w:r>
        <w:t xml:space="preserve"> </w:t>
      </w:r>
      <w:hyperlink r:id="rId98">
        <w:r>
          <w:rPr>
            <w:rStyle w:val="Hyperlink"/>
          </w:rPr>
          <w:t xml:space="preserve">http://www.scopus.com/inward/record.url?eid=2-s2.0-84858020615{\&amp;}partnerID=tZOtx3y1</w:t>
        </w:r>
      </w:hyperlink>
      <w:r>
        <w:t xml:space="preserve">.</w:t>
      </w:r>
    </w:p>
    <w:bookmarkEnd w:id="99"/>
    <w:bookmarkStart w:id="100" w:name="ref-NeuronalesNetz-backProp"/>
    <w:p>
      <w:pPr>
        <w:pStyle w:val="Bibliography"/>
      </w:pPr>
      <w:r>
        <w:t xml:space="preserve">Neuronalesnetz.de, Backpropagation.</w:t>
      </w:r>
    </w:p>
    <w:bookmarkEnd w:id="100"/>
    <w:bookmarkStart w:id="101" w:name="ref-News2018"/>
    <w:p>
      <w:pPr>
        <w:pStyle w:val="Bibliography"/>
      </w:pPr>
      <w:r>
        <w:t xml:space="preserve">News, 2018. KI - Künstliche Intelligenz.</w:t>
      </w:r>
      <w:r>
        <w:t xml:space="preserve"> </w:t>
      </w:r>
      <w:r>
        <w:rPr>
          <w:i/>
        </w:rPr>
        <w:t xml:space="preserve">Http://Link.Springer.Com/Article/10.1007/S13218-011-0122-Y</w:t>
      </w:r>
      <w:r>
        <w:t xml:space="preserve">, (25), pp.10.1007/s13218–011–0122–y.</w:t>
      </w:r>
    </w:p>
    <w:bookmarkEnd w:id="101"/>
    <w:bookmarkStart w:id="103" w:name="ref-Ng2017"/>
    <w:p>
      <w:pPr>
        <w:pStyle w:val="Bibliography"/>
      </w:pPr>
      <w:r>
        <w:t xml:space="preserve">Ng, A., 2017. Neural Networks and Deep Learning. Available at:</w:t>
      </w:r>
      <w:r>
        <w:t xml:space="preserve"> </w:t>
      </w:r>
      <w:hyperlink r:id="rId102">
        <w:r>
          <w:rPr>
            <w:rStyle w:val="Hyperlink"/>
          </w:rPr>
          <w:t xml:space="preserve">https://www.youtube.com/watch?v=fXOsFF95ifk{\&amp;}list=PLkDaE6sCZn6Ec-XTbcX1uRg2{\_}u4xOEky0{\&amp;}index=26{\&amp;}t=0s</w:t>
        </w:r>
      </w:hyperlink>
      <w:r>
        <w:t xml:space="preserve">.</w:t>
      </w:r>
    </w:p>
    <w:bookmarkEnd w:id="103"/>
    <w:bookmarkStart w:id="104" w:name="ref-Papageorgiou"/>
    <w:p>
      <w:pPr>
        <w:pStyle w:val="Bibliography"/>
      </w:pPr>
      <w:r>
        <w:t xml:space="preserve">Papageorgiou, C.P., Haar-Likeを用いた人検出_eng.pdf., pp.555–562.</w:t>
      </w:r>
    </w:p>
    <w:bookmarkEnd w:id="104"/>
    <w:bookmarkStart w:id="105" w:name="ref-posner_russell_peterson_2005"/>
    <w:p>
      <w:pPr>
        <w:pStyle w:val="Bibliography"/>
      </w:pPr>
      <w:r>
        <w:t xml:space="preserve">POSNER, J., RUSSELL, J.A. &amp; PETERSON, B.S., 2005. The circumplex model of affect: An integrative approach to affective neuroscience, cognitive development, and psychopathology.</w:t>
      </w:r>
      <w:r>
        <w:t xml:space="preserve"> </w:t>
      </w:r>
      <w:r>
        <w:rPr>
          <w:i/>
        </w:rPr>
        <w:t xml:space="preserve">Development and Psychopathology</w:t>
      </w:r>
      <w:r>
        <w:t xml:space="preserve">, 17(3), pp.715–734.</w:t>
      </w:r>
    </w:p>
    <w:bookmarkEnd w:id="105"/>
    <w:bookmarkStart w:id="106" w:name="ref-Schmidt2014"/>
    <w:p>
      <w:pPr>
        <w:pStyle w:val="Bibliography"/>
      </w:pPr>
      <w:r>
        <w:t xml:space="preserve">Schmidt, P.A. &amp; A, O.K.M., 2014.</w:t>
      </w:r>
      <w:r>
        <w:t xml:space="preserve"> </w:t>
      </w:r>
      <w:r>
        <w:rPr>
          <w:i/>
        </w:rPr>
        <w:t xml:space="preserve">Prototypische Realisierung mit Betrachtung der ethischen Dimension Prüfer : Betreuer : begonnen am : beendet am : Inhaltsverzeichnis</w:t>
      </w:r>
      <w:r>
        <w:t xml:space="preserve">. PhD thesis.</w:t>
      </w:r>
    </w:p>
    <w:bookmarkEnd w:id="106"/>
    <w:bookmarkStart w:id="107" w:name="ref-Schuller2006"/>
    <w:p>
      <w:pPr>
        <w:pStyle w:val="Bibliography"/>
      </w:pPr>
      <w:r>
        <w:t xml:space="preserve">Schuller, B., 2006. Automatische Emotionserkennung aus sprachlicher und manueller Interaktion., p.243.</w:t>
      </w:r>
    </w:p>
    <w:bookmarkEnd w:id="107"/>
    <w:bookmarkStart w:id="108" w:name="ref-Shen1997"/>
    <w:p>
      <w:pPr>
        <w:pStyle w:val="Bibliography"/>
      </w:pPr>
      <w:r>
        <w:t xml:space="preserve">Shen, Y.G. et al., 1997. Rapid Object Detection using a Boosted Cascade of Simple Features.</w:t>
      </w:r>
      <w:r>
        <w:t xml:space="preserve"> </w:t>
      </w:r>
      <w:r>
        <w:rPr>
          <w:i/>
        </w:rPr>
        <w:t xml:space="preserve">Surface Science</w:t>
      </w:r>
      <w:r>
        <w:t xml:space="preserve">, 394(1-3).</w:t>
      </w:r>
    </w:p>
    <w:bookmarkEnd w:id="108"/>
    <w:bookmarkStart w:id="109" w:name="ref-Zhang2018"/>
    <w:p>
      <w:pPr>
        <w:pStyle w:val="Bibliography"/>
      </w:pPr>
      <w:r>
        <w:t xml:space="preserve">Zhang, X., Sugano, Y. &amp; Bulling, A., 2018. Revisiting data normalization for appearance-based gaze estimation., pp.1–9.</w:t>
      </w:r>
    </w:p>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df" /><Relationship Type="http://schemas.openxmlformats.org/officeDocument/2006/relationships/image" Id="rId32" Target="media/rId32.png" /><Relationship Type="http://schemas.openxmlformats.org/officeDocument/2006/relationships/image" Id="rId55" Target="media/rId55.pdf" /><Relationship Type="http://schemas.openxmlformats.org/officeDocument/2006/relationships/image" Id="rId35" Target="media/rId35.pdf" /><Relationship Type="http://schemas.openxmlformats.org/officeDocument/2006/relationships/image" Id="rId44" Target="media/rId44.pdf" /><Relationship Type="http://schemas.openxmlformats.org/officeDocument/2006/relationships/image" Id="rId50" Target="media/rId50.pdf" /><Relationship Type="http://schemas.openxmlformats.org/officeDocument/2006/relationships/image" Id="rId51" Target="media/rId51.pdf" /><Relationship Type="http://schemas.openxmlformats.org/officeDocument/2006/relationships/image" Id="rId26" Target="media/rId26.pdf" /><Relationship Type="http://schemas.openxmlformats.org/officeDocument/2006/relationships/image" Id="rId28" Target="media/rId28.png" /><Relationship Type="http://schemas.openxmlformats.org/officeDocument/2006/relationships/image" Id="rId30" Target="media/rId30.pdf" /><Relationship Type="http://schemas.openxmlformats.org/officeDocument/2006/relationships/image" Id="rId34" Target="media/rId34.pdf" /><Relationship Type="http://schemas.openxmlformats.org/officeDocument/2006/relationships/image" Id="rId64" Target="media/rId64.pdf" /><Relationship Type="http://schemas.openxmlformats.org/officeDocument/2006/relationships/image" Id="rId53" Target="media/rId53.jpg" /><Relationship Type="http://schemas.openxmlformats.org/officeDocument/2006/relationships/image" Id="rId62" Target="media/rId62.png" /><Relationship Type="http://schemas.openxmlformats.org/officeDocument/2006/relationships/hyperlink" Id="rId86" Target="http://arxiv.org/abs/1608.01041" TargetMode="External" /><Relationship Type="http://schemas.openxmlformats.org/officeDocument/2006/relationships/hyperlink" Id="rId84" Target="http://www.neuronalesnetz.de/hebb.html" TargetMode="External" /><Relationship Type="http://schemas.openxmlformats.org/officeDocument/2006/relationships/hyperlink" Id="rId98" Target="http://www.scopus.com/inward/record.url?eid=2-s2.0-84858020615%7B\&amp;%7DpartnerID=tZOtx3y1" TargetMode="External" /><Relationship Type="http://schemas.openxmlformats.org/officeDocument/2006/relationships/hyperlink" Id="rId92" Target="https://books.google.de/books?id=8uGOnjRGEzoC" TargetMode="External" /><Relationship Type="http://schemas.openxmlformats.org/officeDocument/2006/relationships/hyperlink" Id="rId88" Target="https://pure.mpg.de/rest/items/item%7B\_%7D2309885/component/file%7B\_%7D2309884/content" TargetMode="External" /><Relationship Type="http://schemas.openxmlformats.org/officeDocument/2006/relationships/hyperlink" Id="rId102" Target="https://www.youtube.com/watch?v=fXOsFF95ifk%7B\&amp;%7Dlist=PLkDaE6sCZn6Ec-XTbcX1uRg2%7B\_%7Du4xOEky0%7B\&amp;%7Dindex=26%7B\&amp;%7Dt=0s" TargetMode="External" /><Relationship Type="http://schemas.openxmlformats.org/officeDocument/2006/relationships/hyperlink" Id="rId90" Target="papers2://publication/uuid/2979D086-4479-4CC8-B669-E4B8E5FC3F74" TargetMode="External" /></Relationships>
</file>

<file path=word/_rels/footnotes.xml.rels><?xml version="1.0" encoding="UTF-8"?>
<Relationships xmlns="http://schemas.openxmlformats.org/package/2006/relationships"><Relationship Type="http://schemas.openxmlformats.org/officeDocument/2006/relationships/hyperlink" Id="rId86" Target="http://arxiv.org/abs/1608.01041" TargetMode="External" /><Relationship Type="http://schemas.openxmlformats.org/officeDocument/2006/relationships/hyperlink" Id="rId84" Target="http://www.neuronalesnetz.de/hebb.html" TargetMode="External" /><Relationship Type="http://schemas.openxmlformats.org/officeDocument/2006/relationships/hyperlink" Id="rId98" Target="http://www.scopus.com/inward/record.url?eid=2-s2.0-84858020615%7B\&amp;%7DpartnerID=tZOtx3y1" TargetMode="External" /><Relationship Type="http://schemas.openxmlformats.org/officeDocument/2006/relationships/hyperlink" Id="rId92" Target="https://books.google.de/books?id=8uGOnjRGEzoC" TargetMode="External" /><Relationship Type="http://schemas.openxmlformats.org/officeDocument/2006/relationships/hyperlink" Id="rId88" Target="https://pure.mpg.de/rest/items/item%7B\_%7D2309885/component/file%7B\_%7D2309884/content" TargetMode="External" /><Relationship Type="http://schemas.openxmlformats.org/officeDocument/2006/relationships/hyperlink" Id="rId102" Target="https://www.youtube.com/watch?v=fXOsFF95ifk%7B\&amp;%7Dlist=PLkDaE6sCZn6Ec-XTbcX1uRg2%7B\_%7Du4xOEky0%7B\&amp;%7Dindex=26%7B\&amp;%7Dt=0s" TargetMode="External" /><Relationship Type="http://schemas.openxmlformats.org/officeDocument/2006/relationships/hyperlink" Id="rId90" Target="papers2://publication/uuid/2979D086-4479-4CC8-B669-E4B8E5FC3F7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2019-06-27T20:54:44Z</dcterms:created>
  <dcterms:modified xsi:type="dcterms:W3CDTF">2019-06-27T20:54:44Z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/Users/sven/Documents/Studium/Bachelor/Bachelorthesis/source/references.bib</vt:lpwstr>
  </property>
  <property fmtid="{D5CDD505-2E9C-101B-9397-08002B2CF9AE}" pid="3" name="csl">
    <vt:lpwstr>/Users/sven/Documents/Studium/Bachelor/Bachelorthesis/style/ref_format.csl</vt:lpwstr>
  </property>
</Properties>
</file>